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7B106" w14:textId="58A856AD" w:rsidR="00F37E17" w:rsidRDefault="00F37E17" w:rsidP="0080109E">
      <w:pPr>
        <w:pStyle w:val="Kop1"/>
      </w:pPr>
      <w:bookmarkStart w:id="0" w:name="_Toc404022470"/>
      <w:r>
        <w:t xml:space="preserve">Bijlage </w:t>
      </w:r>
      <w:r w:rsidR="00897747">
        <w:t>4</w:t>
      </w:r>
      <w:r>
        <w:t xml:space="preserve"> – Etiketten voor afvalcontainers</w:t>
      </w:r>
      <w:bookmarkEnd w:id="0"/>
    </w:p>
    <w:p w14:paraId="1EF9FB0A" w14:textId="45E8DB1C" w:rsidR="002D261B" w:rsidRDefault="002D261B">
      <w:r>
        <w:t xml:space="preserve">Onderstaande etiketten </w:t>
      </w:r>
      <w:r w:rsidR="0098574E">
        <w:t xml:space="preserve">die opgenomen zijn in de COS-brochure (nov. 2014) </w:t>
      </w:r>
      <w:r>
        <w:t xml:space="preserve">kunnen </w:t>
      </w:r>
      <w:r w:rsidR="0098574E">
        <w:t>bewerkt en aangepast worden vooraleer af te drukken</w:t>
      </w:r>
      <w:bookmarkStart w:id="1" w:name="_GoBack"/>
      <w:bookmarkEnd w:id="1"/>
      <w:r w:rsidR="0098574E">
        <w:t>.</w:t>
      </w:r>
    </w:p>
    <w:tbl>
      <w:tblPr>
        <w:tblW w:w="8075"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959"/>
        <w:gridCol w:w="5557"/>
        <w:gridCol w:w="709"/>
        <w:gridCol w:w="850"/>
      </w:tblGrid>
      <w:tr w:rsidR="00EA2CAD" w:rsidRPr="004F06F0" w14:paraId="4173EE3D" w14:textId="77777777" w:rsidTr="002D261B">
        <w:trPr>
          <w:cantSplit/>
          <w:trHeight w:hRule="exact" w:val="750"/>
          <w:jc w:val="center"/>
        </w:trPr>
        <w:tc>
          <w:tcPr>
            <w:tcW w:w="8075" w:type="dxa"/>
            <w:gridSpan w:val="4"/>
            <w:shd w:val="clear" w:color="auto" w:fill="FFFF00"/>
          </w:tcPr>
          <w:p w14:paraId="6DC1DCC7" w14:textId="07FB801C" w:rsidR="00EA2CAD" w:rsidRPr="00BC26D2" w:rsidRDefault="00EA2CAD" w:rsidP="0098574E">
            <w:pPr>
              <w:pStyle w:val="productnaamafval"/>
              <w:keepNext/>
            </w:pPr>
            <w:r>
              <w:t>Kwik</w:t>
            </w:r>
            <w:r w:rsidRPr="00BC26D2">
              <w:t xml:space="preserve">houdende </w:t>
            </w:r>
            <w:r>
              <w:t>afvals</w:t>
            </w:r>
            <w:r w:rsidRPr="00BC26D2">
              <w:t>toffen</w:t>
            </w:r>
          </w:p>
          <w:p w14:paraId="413FA399" w14:textId="77777777" w:rsidR="00EA2CAD" w:rsidRPr="004F06F0" w:rsidRDefault="00EA2CAD" w:rsidP="0098574E">
            <w:pPr>
              <w:pStyle w:val="formule"/>
              <w:keepNext/>
              <w:tabs>
                <w:tab w:val="clear" w:pos="10648"/>
                <w:tab w:val="left" w:pos="2652"/>
              </w:tabs>
            </w:pPr>
            <w:r>
              <w:tab/>
            </w:r>
          </w:p>
        </w:tc>
      </w:tr>
      <w:tr w:rsidR="00EA2CAD" w:rsidRPr="004F06F0" w14:paraId="472EC12B" w14:textId="77777777" w:rsidTr="002D261B">
        <w:trPr>
          <w:cantSplit/>
          <w:trHeight w:hRule="exact" w:val="2108"/>
          <w:jc w:val="center"/>
        </w:trPr>
        <w:tc>
          <w:tcPr>
            <w:tcW w:w="6516" w:type="dxa"/>
            <w:gridSpan w:val="2"/>
            <w:tcMar>
              <w:top w:w="28" w:type="dxa"/>
              <w:left w:w="28" w:type="dxa"/>
              <w:right w:w="0" w:type="dxa"/>
            </w:tcMar>
            <w:vAlign w:val="center"/>
          </w:tcPr>
          <w:p w14:paraId="178762D8" w14:textId="3AD04F06" w:rsidR="00EA2CAD" w:rsidRPr="004F06F0" w:rsidRDefault="0003776D" w:rsidP="0098574E">
            <w:pPr>
              <w:pStyle w:val="pictoafval"/>
              <w:keepNext/>
            </w:pPr>
            <w:r w:rsidRPr="004F06F0">
              <w:rPr>
                <w:noProof/>
                <w:lang w:val="nl-BE" w:eastAsia="nl-BE"/>
              </w:rPr>
              <w:drawing>
                <wp:inline distT="0" distB="0" distL="0" distR="0" wp14:anchorId="64746DEC" wp14:editId="161403B1">
                  <wp:extent cx="1332000" cy="1332000"/>
                  <wp:effectExtent l="0" t="0" r="1905" b="1905"/>
                  <wp:docPr id="64" name="Afbeelding 64" descr="GHS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GHS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2000" cy="1332000"/>
                          </a:xfrm>
                          <a:prstGeom prst="rect">
                            <a:avLst/>
                          </a:prstGeom>
                          <a:noFill/>
                          <a:ln>
                            <a:noFill/>
                          </a:ln>
                        </pic:spPr>
                      </pic:pic>
                    </a:graphicData>
                  </a:graphic>
                </wp:inline>
              </w:drawing>
            </w:r>
            <w:r w:rsidR="00EA2CAD">
              <w:rPr>
                <w:noProof/>
                <w:lang w:val="nl-BE" w:eastAsia="nl-BE"/>
              </w:rPr>
              <w:drawing>
                <wp:inline distT="0" distB="0" distL="0" distR="0" wp14:anchorId="1B0FEA70" wp14:editId="7F3F4F40">
                  <wp:extent cx="1332000" cy="1332000"/>
                  <wp:effectExtent l="0" t="0" r="1905" b="1905"/>
                  <wp:docPr id="78" name="Afbeelding 78" descr="GHS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GHS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2000" cy="1332000"/>
                          </a:xfrm>
                          <a:prstGeom prst="rect">
                            <a:avLst/>
                          </a:prstGeom>
                          <a:noFill/>
                          <a:ln>
                            <a:noFill/>
                          </a:ln>
                        </pic:spPr>
                      </pic:pic>
                    </a:graphicData>
                  </a:graphic>
                </wp:inline>
              </w:drawing>
            </w:r>
            <w:r>
              <w:rPr>
                <w:noProof/>
                <w:lang w:val="nl-BE" w:eastAsia="nl-BE"/>
              </w:rPr>
              <w:drawing>
                <wp:inline distT="0" distB="0" distL="0" distR="0" wp14:anchorId="645F8AFA" wp14:editId="0CBDA62D">
                  <wp:extent cx="1332000" cy="1332000"/>
                  <wp:effectExtent l="0" t="0" r="1905" b="1905"/>
                  <wp:docPr id="42" name="Afbeelding 42" descr="GHS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GHS0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2000" cy="1332000"/>
                          </a:xfrm>
                          <a:prstGeom prst="rect">
                            <a:avLst/>
                          </a:prstGeom>
                          <a:noFill/>
                          <a:ln>
                            <a:noFill/>
                          </a:ln>
                        </pic:spPr>
                      </pic:pic>
                    </a:graphicData>
                  </a:graphic>
                </wp:inline>
              </w:drawing>
            </w:r>
            <w:r w:rsidR="00EA2CAD" w:rsidRPr="00BC26D2">
              <w:rPr>
                <w:lang w:val="en-US"/>
              </w:rPr>
              <w:t xml:space="preserve">    </w:t>
            </w:r>
          </w:p>
        </w:tc>
        <w:tc>
          <w:tcPr>
            <w:tcW w:w="1559" w:type="dxa"/>
            <w:gridSpan w:val="2"/>
            <w:tcMar>
              <w:left w:w="57" w:type="dxa"/>
              <w:right w:w="57" w:type="dxa"/>
            </w:tcMar>
          </w:tcPr>
          <w:p w14:paraId="36D5E7EA" w14:textId="77777777" w:rsidR="00EA2CAD" w:rsidRPr="004F06F0" w:rsidRDefault="00EA2CAD" w:rsidP="0098574E">
            <w:pPr>
              <w:pStyle w:val="signaalzinafval"/>
              <w:keepNext/>
              <w:spacing w:before="840"/>
            </w:pPr>
            <w:r w:rsidRPr="001E471F">
              <w:t>Gevaar</w:t>
            </w:r>
          </w:p>
        </w:tc>
      </w:tr>
      <w:tr w:rsidR="00EA2CAD" w:rsidRPr="00B16DF5" w14:paraId="6FD30203" w14:textId="77777777" w:rsidTr="0080109E">
        <w:trPr>
          <w:cantSplit/>
          <w:trHeight w:hRule="exact" w:val="2375"/>
          <w:jc w:val="center"/>
        </w:trPr>
        <w:tc>
          <w:tcPr>
            <w:tcW w:w="8075" w:type="dxa"/>
            <w:gridSpan w:val="4"/>
          </w:tcPr>
          <w:p w14:paraId="67B55B32" w14:textId="77777777" w:rsidR="00EA2CAD" w:rsidRPr="00B16DF5" w:rsidRDefault="00EA2CAD" w:rsidP="0098574E">
            <w:pPr>
              <w:pStyle w:val="teksthafval"/>
              <w:keepNext/>
            </w:pPr>
            <w:r w:rsidRPr="00B16DF5">
              <w:t>H 330-310-300-373-410 Dodelijk bij inademing. Dodelijk bij contact met de huid. Dodelijk bij inslikken. Kan schade aan organen veroorzaken bij langdurige of herhaalde blootstelling. Zeer giftig voor in het water levende organismen, met langdurige gevolgen.</w:t>
            </w:r>
          </w:p>
          <w:p w14:paraId="30BD78E0" w14:textId="77777777" w:rsidR="00EA2CAD" w:rsidRPr="00B16DF5" w:rsidRDefault="00EA2CAD" w:rsidP="0098574E">
            <w:pPr>
              <w:pStyle w:val="tekstpafval"/>
              <w:keepNext/>
              <w:tabs>
                <w:tab w:val="left" w:pos="403"/>
              </w:tabs>
            </w:pPr>
            <w:r w:rsidRPr="00B16DF5">
              <w:t>P 273-280.1+3-301+310-304+340 Voorkom lozing in het milieu. Beschermende handschoenen en oogbescherming dragen. NA INSLIKKEN: onmiddellijk een ANTIGIFCENTRUM of een arts raadplegen. NA INADEMING: het slachtoffer in de frisse lucht brengen en laten rusten in een houding die het ademen vergemakkelijkt.</w:t>
            </w:r>
          </w:p>
        </w:tc>
      </w:tr>
      <w:tr w:rsidR="00897747" w:rsidRPr="004F06F0" w14:paraId="2DC98C96" w14:textId="77777777" w:rsidTr="0080109E">
        <w:trPr>
          <w:cantSplit/>
          <w:trHeight w:hRule="exact" w:val="284"/>
          <w:jc w:val="center"/>
        </w:trPr>
        <w:tc>
          <w:tcPr>
            <w:tcW w:w="959" w:type="dxa"/>
            <w:shd w:val="clear" w:color="auto" w:fill="FFFF00"/>
          </w:tcPr>
          <w:p w14:paraId="0D0128BA" w14:textId="77777777" w:rsidR="00897747" w:rsidRPr="004F06F0" w:rsidRDefault="00897747" w:rsidP="003C3A3D">
            <w:pPr>
              <w:pStyle w:val="WGKafval"/>
            </w:pPr>
            <w:r>
              <w:t>WGK 3</w:t>
            </w:r>
          </w:p>
          <w:p w14:paraId="00840FF6" w14:textId="77777777" w:rsidR="00897747" w:rsidRPr="004F06F0" w:rsidRDefault="00897747" w:rsidP="003C3A3D">
            <w:pPr>
              <w:pStyle w:val="WGKvv1"/>
            </w:pPr>
          </w:p>
          <w:p w14:paraId="6565002B" w14:textId="77777777" w:rsidR="00897747" w:rsidRPr="004F06F0" w:rsidRDefault="00897747" w:rsidP="003C3A3D">
            <w:pPr>
              <w:pStyle w:val="WGKvv2"/>
            </w:pPr>
          </w:p>
        </w:tc>
        <w:tc>
          <w:tcPr>
            <w:tcW w:w="6266" w:type="dxa"/>
            <w:gridSpan w:val="2"/>
            <w:shd w:val="clear" w:color="auto" w:fill="FFFF00"/>
          </w:tcPr>
          <w:p w14:paraId="64CF1BDC" w14:textId="77777777" w:rsidR="00897747" w:rsidRPr="004F06F0" w:rsidRDefault="00897747" w:rsidP="00897747">
            <w:pPr>
              <w:pStyle w:val="schoolafval"/>
            </w:pPr>
            <w:r>
              <w:t>school</w:t>
            </w:r>
          </w:p>
          <w:p w14:paraId="786CBEBB" w14:textId="77777777" w:rsidR="00897747" w:rsidRPr="004F06F0" w:rsidRDefault="00897747" w:rsidP="003C3A3D">
            <w:pPr>
              <w:pStyle w:val="Mrvv1"/>
            </w:pPr>
          </w:p>
          <w:p w14:paraId="56A74A1A" w14:textId="77777777" w:rsidR="00897747" w:rsidRPr="004F06F0" w:rsidRDefault="00897747" w:rsidP="003C3A3D">
            <w:pPr>
              <w:pStyle w:val="schoolvv1"/>
            </w:pPr>
          </w:p>
          <w:p w14:paraId="6AD2B9EF" w14:textId="77777777" w:rsidR="00897747" w:rsidRPr="004F06F0" w:rsidRDefault="00897747" w:rsidP="003C3A3D">
            <w:pPr>
              <w:pStyle w:val="schoolvv2"/>
            </w:pPr>
          </w:p>
        </w:tc>
        <w:tc>
          <w:tcPr>
            <w:tcW w:w="850" w:type="dxa"/>
            <w:shd w:val="clear" w:color="auto" w:fill="FFFF00"/>
          </w:tcPr>
          <w:p w14:paraId="3133F4A5" w14:textId="20535B0C" w:rsidR="00897747" w:rsidRPr="004F06F0" w:rsidRDefault="00897747" w:rsidP="003C3A3D">
            <w:pPr>
              <w:pStyle w:val="inventaris"/>
              <w:jc w:val="center"/>
              <w:rPr>
                <w:lang w:val="en-US"/>
              </w:rPr>
            </w:pPr>
            <w:r>
              <w:rPr>
                <w:lang w:val="en-US"/>
              </w:rPr>
              <w:t>lokaal</w:t>
            </w:r>
          </w:p>
          <w:p w14:paraId="313D2A4B" w14:textId="77777777" w:rsidR="00897747" w:rsidRPr="004F06F0" w:rsidRDefault="00897747" w:rsidP="003C3A3D">
            <w:pPr>
              <w:pStyle w:val="inventarisvv1"/>
            </w:pPr>
          </w:p>
          <w:p w14:paraId="128C5C9C" w14:textId="77777777" w:rsidR="00897747" w:rsidRPr="004F06F0" w:rsidRDefault="00897747" w:rsidP="003C3A3D">
            <w:pPr>
              <w:pStyle w:val="inventarisvv2"/>
            </w:pPr>
          </w:p>
        </w:tc>
      </w:tr>
    </w:tbl>
    <w:p w14:paraId="02C3E9CF" w14:textId="77777777" w:rsidR="00B62F90" w:rsidRDefault="00B62F90" w:rsidP="0080109E">
      <w:pPr>
        <w:spacing w:after="0"/>
        <w:jc w:val="center"/>
        <w:rPr>
          <w:lang w:val="nl"/>
        </w:rPr>
      </w:pPr>
    </w:p>
    <w:tbl>
      <w:tblPr>
        <w:tblW w:w="8075"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959"/>
        <w:gridCol w:w="5699"/>
        <w:gridCol w:w="567"/>
        <w:gridCol w:w="850"/>
      </w:tblGrid>
      <w:tr w:rsidR="00FE43A2" w:rsidRPr="004F06F0" w14:paraId="64921C59" w14:textId="77777777" w:rsidTr="002126CF">
        <w:trPr>
          <w:cantSplit/>
          <w:trHeight w:hRule="exact" w:val="734"/>
          <w:jc w:val="center"/>
        </w:trPr>
        <w:tc>
          <w:tcPr>
            <w:tcW w:w="8075" w:type="dxa"/>
            <w:gridSpan w:val="4"/>
            <w:shd w:val="clear" w:color="auto" w:fill="FFFF00"/>
          </w:tcPr>
          <w:p w14:paraId="0C0CDD4A" w14:textId="3F790D86" w:rsidR="00FE43A2" w:rsidRPr="004F06F0" w:rsidRDefault="00A175AD" w:rsidP="0098574E">
            <w:pPr>
              <w:pStyle w:val="formule"/>
              <w:keepNext/>
              <w:tabs>
                <w:tab w:val="clear" w:pos="10648"/>
                <w:tab w:val="left" w:pos="2652"/>
              </w:tabs>
            </w:pPr>
            <w:r w:rsidRPr="00A175AD">
              <w:rPr>
                <w:noProof/>
                <w:sz w:val="56"/>
                <w:szCs w:val="56"/>
                <w:lang w:val="nl-BE"/>
              </w:rPr>
              <w:t>Gehalogeneerde solventen</w:t>
            </w:r>
            <w:r w:rsidR="00FE43A2">
              <w:tab/>
            </w:r>
          </w:p>
        </w:tc>
      </w:tr>
      <w:tr w:rsidR="00FE43A2" w:rsidRPr="004F06F0" w14:paraId="56451516" w14:textId="77777777" w:rsidTr="00A175AD">
        <w:trPr>
          <w:cantSplit/>
          <w:trHeight w:hRule="exact" w:val="1451"/>
          <w:jc w:val="center"/>
        </w:trPr>
        <w:tc>
          <w:tcPr>
            <w:tcW w:w="6658" w:type="dxa"/>
            <w:gridSpan w:val="2"/>
            <w:tcMar>
              <w:top w:w="28" w:type="dxa"/>
              <w:left w:w="28" w:type="dxa"/>
              <w:right w:w="0" w:type="dxa"/>
            </w:tcMar>
            <w:vAlign w:val="center"/>
          </w:tcPr>
          <w:p w14:paraId="54567293" w14:textId="27A6E67E" w:rsidR="00FE43A2" w:rsidRPr="004F06F0" w:rsidRDefault="00FE43A2" w:rsidP="0098574E">
            <w:pPr>
              <w:pStyle w:val="pictoafval"/>
              <w:keepNext/>
            </w:pPr>
            <w:r w:rsidRPr="00BC26D2">
              <w:rPr>
                <w:lang w:val="en-US"/>
              </w:rPr>
              <w:t xml:space="preserve">    </w:t>
            </w:r>
            <w:r w:rsidR="00A175AD">
              <w:rPr>
                <w:noProof/>
                <w:lang w:val="nl-BE" w:eastAsia="nl-BE"/>
              </w:rPr>
              <w:drawing>
                <wp:inline distT="0" distB="0" distL="0" distR="0" wp14:anchorId="0A68C699" wp14:editId="70978491">
                  <wp:extent cx="828000" cy="828000"/>
                  <wp:effectExtent l="0" t="0" r="0" b="0"/>
                  <wp:docPr id="37" name="Afbeelding 37" descr="GH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GHS0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inline>
              </w:drawing>
            </w:r>
            <w:r w:rsidR="00A175AD">
              <w:rPr>
                <w:noProof/>
                <w:lang w:val="nl-BE" w:eastAsia="nl-BE"/>
              </w:rPr>
              <w:drawing>
                <wp:inline distT="0" distB="0" distL="0" distR="0" wp14:anchorId="2D2A1FE7" wp14:editId="4416A6AD">
                  <wp:extent cx="828000" cy="828000"/>
                  <wp:effectExtent l="0" t="0" r="0" b="0"/>
                  <wp:docPr id="38" name="Afbeelding 38" descr="GHS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GHS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inline>
              </w:drawing>
            </w:r>
            <w:r w:rsidR="00A175AD">
              <w:rPr>
                <w:noProof/>
                <w:lang w:val="nl-BE" w:eastAsia="nl-BE"/>
              </w:rPr>
              <w:drawing>
                <wp:inline distT="0" distB="0" distL="0" distR="0" wp14:anchorId="681EA2E8" wp14:editId="7A5C8A40">
                  <wp:extent cx="828000" cy="828000"/>
                  <wp:effectExtent l="0" t="0" r="0" b="0"/>
                  <wp:docPr id="39" name="Afbeelding 39" descr="GHS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GHS0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inline>
              </w:drawing>
            </w:r>
            <w:r w:rsidR="00A175AD">
              <w:rPr>
                <w:noProof/>
                <w:lang w:val="nl-BE" w:eastAsia="nl-BE"/>
              </w:rPr>
              <w:drawing>
                <wp:inline distT="0" distB="0" distL="0" distR="0" wp14:anchorId="29BEF772" wp14:editId="1E27992C">
                  <wp:extent cx="828000" cy="828000"/>
                  <wp:effectExtent l="0" t="0" r="0" b="0"/>
                  <wp:docPr id="40" name="Afbeelding 40" descr="GH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GHS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inline>
              </w:drawing>
            </w:r>
            <w:r w:rsidR="00A175AD" w:rsidRPr="004F06F0">
              <w:rPr>
                <w:noProof/>
                <w:lang w:val="nl-BE" w:eastAsia="nl-BE"/>
              </w:rPr>
              <w:drawing>
                <wp:inline distT="0" distB="0" distL="0" distR="0" wp14:anchorId="48E52EF0" wp14:editId="1B468BC0">
                  <wp:extent cx="828000" cy="828000"/>
                  <wp:effectExtent l="0" t="0" r="0" b="0"/>
                  <wp:docPr id="41" name="Afbeelding 41" descr="GHS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GHS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inline>
              </w:drawing>
            </w:r>
          </w:p>
        </w:tc>
        <w:tc>
          <w:tcPr>
            <w:tcW w:w="1417" w:type="dxa"/>
            <w:gridSpan w:val="2"/>
            <w:tcMar>
              <w:left w:w="57" w:type="dxa"/>
              <w:right w:w="57" w:type="dxa"/>
            </w:tcMar>
          </w:tcPr>
          <w:p w14:paraId="3CC114BB" w14:textId="77777777" w:rsidR="00FE43A2" w:rsidRPr="004F06F0" w:rsidRDefault="00FE43A2" w:rsidP="0098574E">
            <w:pPr>
              <w:pStyle w:val="signaalzinafval"/>
              <w:keepNext/>
              <w:spacing w:before="480"/>
            </w:pPr>
            <w:r w:rsidRPr="001E471F">
              <w:t>Gevaar</w:t>
            </w:r>
          </w:p>
        </w:tc>
      </w:tr>
      <w:tr w:rsidR="00FE43A2" w:rsidRPr="00B16DF5" w14:paraId="473E36BA" w14:textId="77777777" w:rsidTr="002D261B">
        <w:trPr>
          <w:cantSplit/>
          <w:trHeight w:hRule="exact" w:val="3433"/>
          <w:jc w:val="center"/>
        </w:trPr>
        <w:tc>
          <w:tcPr>
            <w:tcW w:w="8075" w:type="dxa"/>
            <w:gridSpan w:val="4"/>
          </w:tcPr>
          <w:p w14:paraId="3417F772" w14:textId="77777777" w:rsidR="00A175AD" w:rsidRPr="004F06F0" w:rsidRDefault="00A175AD" w:rsidP="0098574E">
            <w:pPr>
              <w:pStyle w:val="teksthafval"/>
              <w:keepNext/>
            </w:pPr>
            <w:r>
              <w:t>H 226</w:t>
            </w:r>
            <w:r w:rsidRPr="004F06F0">
              <w:t>-</w:t>
            </w:r>
            <w:r>
              <w:t>301+311+331-315-341-350-411 O</w:t>
            </w:r>
            <w:r w:rsidRPr="004F06F0">
              <w:t>ntvlambare vloeistof en damp.</w:t>
            </w:r>
            <w:r>
              <w:t xml:space="preserve"> Giftig bij inslikken, contact met de huid en bij inademing. Veroorzaakt huidirritatie. Verdacht van het veroorzaken van genetische schade. Kan kanker veroorzaken. Giftig voor in het water levende organismen met langdurige gevolgen.</w:t>
            </w:r>
          </w:p>
          <w:p w14:paraId="167C96A0" w14:textId="77777777" w:rsidR="00A175AD" w:rsidRDefault="00A175AD" w:rsidP="0098574E">
            <w:pPr>
              <w:pStyle w:val="tekstp"/>
              <w:keepNext/>
              <w:rPr>
                <w:noProof/>
              </w:rPr>
            </w:pPr>
          </w:p>
          <w:p w14:paraId="44AB332B" w14:textId="77777777" w:rsidR="00A175AD" w:rsidRDefault="00A175AD" w:rsidP="0098574E">
            <w:pPr>
              <w:pStyle w:val="tekstpafval"/>
              <w:keepNext/>
            </w:pPr>
            <w:r w:rsidRPr="004F06F0">
              <w:t>P 210-2</w:t>
            </w:r>
            <w:r>
              <w:t>60</w:t>
            </w:r>
            <w:r w:rsidRPr="004F06F0">
              <w:t>-2</w:t>
            </w:r>
            <w:r>
              <w:t>62</w:t>
            </w:r>
            <w:r w:rsidRPr="004F06F0">
              <w:t>-</w:t>
            </w:r>
            <w:r>
              <w:t>273-280-</w:t>
            </w:r>
            <w:r w:rsidRPr="004F06F0">
              <w:t>30</w:t>
            </w:r>
            <w:r>
              <w:t>1+310-333+313-410+403</w:t>
            </w:r>
            <w:r w:rsidRPr="004F06F0">
              <w:t xml:space="preserve"> </w:t>
            </w:r>
            <w:r>
              <w:t>Verwijderd houden van warmte/vonken/open vuur/hete oppervlakken en andere ontstekingsbronnen. - Niet roken. Stof/rook/gas/nevel/damp/spuitnevel niet inademen.</w:t>
            </w:r>
          </w:p>
          <w:p w14:paraId="76D6D78D" w14:textId="77777777" w:rsidR="00A175AD" w:rsidRDefault="00A175AD" w:rsidP="0098574E">
            <w:pPr>
              <w:pStyle w:val="tekstpafval"/>
              <w:keepNext/>
            </w:pPr>
            <w:r>
              <w:t>Contact met de ogen, de huid of de kleding vermijden. Voorkom lozing in het milieu. Beschermende handschoenen/beschermende kleding/oogbescherming/gelaatsbescherming dragen. NA INSLIKKEN: onmiddellijk een ANTIGIFCENTRUM/arts/... raadplegen. Bij huidirritatie: een arts raadplegen. Tegen zonlicht beschermen. Op een goed geventileerde plaats bewaren.</w:t>
            </w:r>
          </w:p>
          <w:p w14:paraId="3E57BEC4" w14:textId="525C2583" w:rsidR="00FE43A2" w:rsidRPr="00B16DF5" w:rsidRDefault="00FE43A2" w:rsidP="0098574E">
            <w:pPr>
              <w:pStyle w:val="tekstpafval"/>
              <w:keepNext/>
              <w:tabs>
                <w:tab w:val="left" w:pos="403"/>
              </w:tabs>
            </w:pPr>
          </w:p>
        </w:tc>
      </w:tr>
      <w:tr w:rsidR="00FE43A2" w:rsidRPr="004F06F0" w14:paraId="79CDEE97" w14:textId="77777777" w:rsidTr="00B14D01">
        <w:trPr>
          <w:cantSplit/>
          <w:trHeight w:hRule="exact" w:val="284"/>
          <w:jc w:val="center"/>
        </w:trPr>
        <w:tc>
          <w:tcPr>
            <w:tcW w:w="959" w:type="dxa"/>
            <w:shd w:val="clear" w:color="auto" w:fill="FFFF00"/>
          </w:tcPr>
          <w:p w14:paraId="38C64906" w14:textId="77777777" w:rsidR="00FE43A2" w:rsidRPr="004F06F0" w:rsidRDefault="00FE43A2" w:rsidP="00B14D01">
            <w:pPr>
              <w:pStyle w:val="WGKafval"/>
            </w:pPr>
            <w:r>
              <w:t>WGK 3</w:t>
            </w:r>
          </w:p>
          <w:p w14:paraId="29EC41A6" w14:textId="77777777" w:rsidR="00FE43A2" w:rsidRPr="004F06F0" w:rsidRDefault="00FE43A2" w:rsidP="00B14D01">
            <w:pPr>
              <w:pStyle w:val="WGKvv1"/>
            </w:pPr>
          </w:p>
          <w:p w14:paraId="679F484E" w14:textId="77777777" w:rsidR="00FE43A2" w:rsidRPr="004F06F0" w:rsidRDefault="00FE43A2" w:rsidP="00B14D01">
            <w:pPr>
              <w:pStyle w:val="WGKvv2"/>
            </w:pPr>
          </w:p>
        </w:tc>
        <w:tc>
          <w:tcPr>
            <w:tcW w:w="6266" w:type="dxa"/>
            <w:gridSpan w:val="2"/>
            <w:shd w:val="clear" w:color="auto" w:fill="FFFF00"/>
          </w:tcPr>
          <w:p w14:paraId="64A5D1B8" w14:textId="77777777" w:rsidR="00FE43A2" w:rsidRPr="004F06F0" w:rsidRDefault="00FE43A2" w:rsidP="00B14D01">
            <w:pPr>
              <w:pStyle w:val="schoolafval"/>
            </w:pPr>
            <w:r>
              <w:t>school</w:t>
            </w:r>
          </w:p>
          <w:p w14:paraId="486B6393" w14:textId="77777777" w:rsidR="00FE43A2" w:rsidRPr="004F06F0" w:rsidRDefault="00FE43A2" w:rsidP="00B14D01">
            <w:pPr>
              <w:pStyle w:val="Mrvv1"/>
            </w:pPr>
          </w:p>
          <w:p w14:paraId="5AD7CF2C" w14:textId="77777777" w:rsidR="00FE43A2" w:rsidRPr="004F06F0" w:rsidRDefault="00FE43A2" w:rsidP="00B14D01">
            <w:pPr>
              <w:pStyle w:val="schoolvv1"/>
            </w:pPr>
          </w:p>
          <w:p w14:paraId="2433C3D9" w14:textId="77777777" w:rsidR="00FE43A2" w:rsidRPr="004F06F0" w:rsidRDefault="00FE43A2" w:rsidP="00B14D01">
            <w:pPr>
              <w:pStyle w:val="schoolvv2"/>
            </w:pPr>
          </w:p>
        </w:tc>
        <w:tc>
          <w:tcPr>
            <w:tcW w:w="850" w:type="dxa"/>
            <w:shd w:val="clear" w:color="auto" w:fill="FFFF00"/>
          </w:tcPr>
          <w:p w14:paraId="70ED0EC8" w14:textId="77777777" w:rsidR="00FE43A2" w:rsidRPr="004F06F0" w:rsidRDefault="00FE43A2" w:rsidP="00B14D01">
            <w:pPr>
              <w:pStyle w:val="inventaris"/>
              <w:jc w:val="center"/>
              <w:rPr>
                <w:lang w:val="en-US"/>
              </w:rPr>
            </w:pPr>
            <w:r>
              <w:rPr>
                <w:lang w:val="en-US"/>
              </w:rPr>
              <w:t>lokaal</w:t>
            </w:r>
          </w:p>
          <w:p w14:paraId="515CFC47" w14:textId="77777777" w:rsidR="00FE43A2" w:rsidRPr="004F06F0" w:rsidRDefault="00FE43A2" w:rsidP="00B14D01">
            <w:pPr>
              <w:pStyle w:val="inventarisvv1"/>
            </w:pPr>
          </w:p>
          <w:p w14:paraId="7746FFBD" w14:textId="77777777" w:rsidR="00FE43A2" w:rsidRPr="004F06F0" w:rsidRDefault="00FE43A2" w:rsidP="00B14D01">
            <w:pPr>
              <w:pStyle w:val="inventarisvv2"/>
            </w:pPr>
          </w:p>
        </w:tc>
      </w:tr>
    </w:tbl>
    <w:p w14:paraId="51DEE4A4" w14:textId="77777777" w:rsidR="00FE43A2" w:rsidRDefault="00FE43A2" w:rsidP="0080109E">
      <w:pPr>
        <w:spacing w:after="0"/>
        <w:jc w:val="center"/>
        <w:rPr>
          <w:lang w:val="nl"/>
        </w:rPr>
      </w:pPr>
    </w:p>
    <w:tbl>
      <w:tblPr>
        <w:tblW w:w="8075"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1116"/>
        <w:gridCol w:w="5542"/>
        <w:gridCol w:w="1417"/>
      </w:tblGrid>
      <w:tr w:rsidR="00EA2CAD" w:rsidRPr="004F06F0" w14:paraId="6332BFAA" w14:textId="77777777" w:rsidTr="00AC74F7">
        <w:trPr>
          <w:cantSplit/>
          <w:trHeight w:hRule="exact" w:val="860"/>
          <w:jc w:val="center"/>
        </w:trPr>
        <w:tc>
          <w:tcPr>
            <w:tcW w:w="8075" w:type="dxa"/>
            <w:gridSpan w:val="3"/>
            <w:shd w:val="clear" w:color="auto" w:fill="FFFF00"/>
          </w:tcPr>
          <w:p w14:paraId="37697177" w14:textId="77777777" w:rsidR="00EA2CAD" w:rsidRPr="004F06F0" w:rsidRDefault="00EA2CAD" w:rsidP="0098574E">
            <w:pPr>
              <w:pStyle w:val="productnaamafval"/>
              <w:keepNext/>
            </w:pPr>
            <w:r w:rsidRPr="00B6569E">
              <w:t xml:space="preserve">Niet-gehalogeneerde </w:t>
            </w:r>
            <w:r>
              <w:t>solventen</w:t>
            </w:r>
          </w:p>
        </w:tc>
      </w:tr>
      <w:tr w:rsidR="00EA2CAD" w:rsidRPr="004F06F0" w14:paraId="7FD3791A" w14:textId="77777777" w:rsidTr="00AC74F7">
        <w:trPr>
          <w:cantSplit/>
          <w:trHeight w:hRule="exact" w:val="1574"/>
          <w:jc w:val="center"/>
        </w:trPr>
        <w:tc>
          <w:tcPr>
            <w:tcW w:w="6658" w:type="dxa"/>
            <w:gridSpan w:val="2"/>
            <w:tcMar>
              <w:top w:w="28" w:type="dxa"/>
              <w:left w:w="28" w:type="dxa"/>
              <w:right w:w="0" w:type="dxa"/>
            </w:tcMar>
            <w:vAlign w:val="center"/>
          </w:tcPr>
          <w:p w14:paraId="2CEFCA01" w14:textId="1D029E3F" w:rsidR="00EA2CAD" w:rsidRPr="004F06F0" w:rsidRDefault="00EA2CAD" w:rsidP="0098574E">
            <w:pPr>
              <w:pStyle w:val="pictoafval"/>
              <w:keepNext/>
            </w:pPr>
            <w:r>
              <w:rPr>
                <w:noProof/>
                <w:lang w:val="nl-BE" w:eastAsia="nl-BE"/>
              </w:rPr>
              <w:drawing>
                <wp:inline distT="0" distB="0" distL="0" distR="0" wp14:anchorId="306AB27A" wp14:editId="25A5D9B7">
                  <wp:extent cx="828000" cy="828000"/>
                  <wp:effectExtent l="0" t="0" r="0" b="0"/>
                  <wp:docPr id="84" name="Afbeelding 84" descr="GHS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GHS0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inline>
              </w:drawing>
            </w:r>
            <w:r>
              <w:rPr>
                <w:noProof/>
                <w:lang w:val="nl-BE" w:eastAsia="nl-BE"/>
              </w:rPr>
              <w:drawing>
                <wp:inline distT="0" distB="0" distL="0" distR="0" wp14:anchorId="084DADF8" wp14:editId="55804487">
                  <wp:extent cx="828000" cy="828000"/>
                  <wp:effectExtent l="0" t="0" r="0" b="0"/>
                  <wp:docPr id="83" name="Afbeelding 83" descr="GH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GHS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inline>
              </w:drawing>
            </w:r>
            <w:r w:rsidRPr="004F06F0">
              <w:rPr>
                <w:noProof/>
                <w:lang w:val="nl-BE" w:eastAsia="nl-BE"/>
              </w:rPr>
              <w:drawing>
                <wp:inline distT="0" distB="0" distL="0" distR="0" wp14:anchorId="2717A6B0" wp14:editId="70592928">
                  <wp:extent cx="828000" cy="828000"/>
                  <wp:effectExtent l="0" t="0" r="0" b="0"/>
                  <wp:docPr id="82" name="Afbeelding 82" descr="GHS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GHS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inline>
              </w:drawing>
            </w:r>
            <w:r w:rsidRPr="004F06F0">
              <w:rPr>
                <w:lang w:val="en-US"/>
              </w:rPr>
              <w:t xml:space="preserve"> </w:t>
            </w:r>
            <w:r w:rsidR="00FC3BE7">
              <w:rPr>
                <w:noProof/>
                <w:lang w:val="nl-BE" w:eastAsia="nl-BE"/>
              </w:rPr>
              <w:t>3</w:t>
            </w:r>
            <w:r w:rsidRPr="00AE3B88">
              <w:rPr>
                <w:noProof/>
                <w:lang w:val="nl-BE" w:eastAsia="nl-BE"/>
              </w:rPr>
              <w:drawing>
                <wp:inline distT="0" distB="0" distL="0" distR="0" wp14:anchorId="51626C21" wp14:editId="622C1F13">
                  <wp:extent cx="828000" cy="828000"/>
                  <wp:effectExtent l="0" t="0" r="0" b="0"/>
                  <wp:docPr id="81" name="Afbeelding 81" descr="GHS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GHS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inline>
              </w:drawing>
            </w:r>
            <w:r w:rsidRPr="00AE3B88">
              <w:rPr>
                <w:noProof/>
                <w:lang w:val="nl-BE" w:eastAsia="nl-BE"/>
              </w:rPr>
              <w:drawing>
                <wp:inline distT="0" distB="0" distL="0" distR="0" wp14:anchorId="47DAFEB0" wp14:editId="10654272">
                  <wp:extent cx="828000" cy="828000"/>
                  <wp:effectExtent l="0" t="0" r="0" b="0"/>
                  <wp:docPr id="80" name="Afbeelding 80" descr="GH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GHS0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inline>
              </w:drawing>
            </w:r>
          </w:p>
        </w:tc>
        <w:tc>
          <w:tcPr>
            <w:tcW w:w="1417" w:type="dxa"/>
            <w:tcMar>
              <w:left w:w="57" w:type="dxa"/>
              <w:right w:w="57" w:type="dxa"/>
            </w:tcMar>
          </w:tcPr>
          <w:p w14:paraId="623E01AF" w14:textId="77777777" w:rsidR="00EA2CAD" w:rsidRPr="004F06F0" w:rsidRDefault="00EA2CAD" w:rsidP="0098574E">
            <w:pPr>
              <w:pStyle w:val="signaalzinafval"/>
              <w:keepNext/>
              <w:spacing w:before="480"/>
            </w:pPr>
            <w:r w:rsidRPr="00A67E6B">
              <w:t>Gevaar</w:t>
            </w:r>
          </w:p>
        </w:tc>
      </w:tr>
      <w:tr w:rsidR="00EA2CAD" w:rsidRPr="004F06F0" w14:paraId="27D63375" w14:textId="77777777" w:rsidTr="00AC74F7">
        <w:trPr>
          <w:cantSplit/>
          <w:trHeight w:hRule="exact" w:val="3385"/>
          <w:jc w:val="center"/>
        </w:trPr>
        <w:tc>
          <w:tcPr>
            <w:tcW w:w="8075" w:type="dxa"/>
            <w:gridSpan w:val="3"/>
            <w:tcBorders>
              <w:bottom w:val="nil"/>
            </w:tcBorders>
          </w:tcPr>
          <w:p w14:paraId="6ED9D52D" w14:textId="77777777" w:rsidR="00EA2CAD" w:rsidRPr="004F06F0" w:rsidRDefault="00EA2CAD" w:rsidP="0098574E">
            <w:pPr>
              <w:pStyle w:val="teksthafval"/>
              <w:keepNext/>
              <w:spacing w:after="120"/>
            </w:pPr>
            <w:r>
              <w:t>H 226</w:t>
            </w:r>
            <w:r w:rsidRPr="004F06F0">
              <w:t>-</w:t>
            </w:r>
            <w:r>
              <w:t>301+311+331-315-341-350-411 O</w:t>
            </w:r>
            <w:r w:rsidRPr="004F06F0">
              <w:t>ntvlambare vloeistof en damp.</w:t>
            </w:r>
            <w:r>
              <w:t xml:space="preserve"> Giftig bij inslikken, contact met de huid en bij inademing. Veroorzaakt huidirritatie. Verdacht van het veroorzaken van genetische schade. Kan kanker veroorzaken. Giftig voor in het water levende organismen met langdurige gevolgen.</w:t>
            </w:r>
          </w:p>
          <w:p w14:paraId="23195502" w14:textId="77777777" w:rsidR="00EA2CAD" w:rsidRDefault="00EA2CAD" w:rsidP="0098574E">
            <w:pPr>
              <w:pStyle w:val="tekstpafval"/>
              <w:keepNext/>
            </w:pPr>
            <w:r w:rsidRPr="004F06F0">
              <w:t>P 210-2</w:t>
            </w:r>
            <w:r>
              <w:t>60</w:t>
            </w:r>
            <w:r w:rsidRPr="004F06F0">
              <w:t>-2</w:t>
            </w:r>
            <w:r>
              <w:t>62</w:t>
            </w:r>
            <w:r w:rsidRPr="004F06F0">
              <w:t>-</w:t>
            </w:r>
            <w:r>
              <w:t>273-280-</w:t>
            </w:r>
            <w:r w:rsidRPr="004F06F0">
              <w:t>30</w:t>
            </w:r>
            <w:r>
              <w:t>1+310-333+313-410+403</w:t>
            </w:r>
            <w:r w:rsidRPr="004F06F0">
              <w:t xml:space="preserve"> </w:t>
            </w:r>
            <w:r>
              <w:t>Verwijderd houden van warmte/vonken/open vuur/hete oppervlakken en andere ontstekingsbronnen. - Niet roken. Stof/rook/gas/nevel/damp/spuitnevel niet inademen.</w:t>
            </w:r>
          </w:p>
          <w:p w14:paraId="1DDF05B2" w14:textId="77777777" w:rsidR="00EA2CAD" w:rsidRDefault="00EA2CAD" w:rsidP="0098574E">
            <w:pPr>
              <w:pStyle w:val="tekstpafval"/>
              <w:keepNext/>
            </w:pPr>
            <w:r>
              <w:t>Contact met de ogen, de huid of de kleding vermijden. Voorkom lozing in het milieu. Beschermende handschoenen/beschermende kleding/oogbescherming/gelaatsbescherming dragen. NA INSLIKKEN: onmiddellijk een ANTIGIFCENTRUM/arts/... raadplegen. Bij huidirritatie: een arts raadplegen. Tegen zonlicht beschermen. Op een goed geventileerde plaats bewaren.</w:t>
            </w:r>
          </w:p>
          <w:p w14:paraId="0FEA3A96" w14:textId="77777777" w:rsidR="00EA2CAD" w:rsidRPr="004F06F0" w:rsidRDefault="00EA2CAD" w:rsidP="0098574E">
            <w:pPr>
              <w:pStyle w:val="tekstpafval"/>
              <w:keepNext/>
            </w:pPr>
          </w:p>
        </w:tc>
      </w:tr>
      <w:tr w:rsidR="00897747" w:rsidRPr="004F06F0" w14:paraId="285ADA3D" w14:textId="77777777" w:rsidTr="00AC74F7">
        <w:trPr>
          <w:cantSplit/>
          <w:trHeight w:hRule="exact" w:val="284"/>
          <w:jc w:val="center"/>
        </w:trPr>
        <w:tc>
          <w:tcPr>
            <w:tcW w:w="1116" w:type="dxa"/>
            <w:tcBorders>
              <w:top w:val="nil"/>
              <w:bottom w:val="single" w:sz="4" w:space="0" w:color="auto"/>
            </w:tcBorders>
            <w:shd w:val="clear" w:color="auto" w:fill="FFFF00"/>
          </w:tcPr>
          <w:p w14:paraId="5F80D45D" w14:textId="77777777" w:rsidR="00897747" w:rsidRPr="004F06F0" w:rsidRDefault="00897747" w:rsidP="003C3A3D">
            <w:pPr>
              <w:pStyle w:val="WGKafval"/>
            </w:pPr>
            <w:r>
              <w:t>WGK 3</w:t>
            </w:r>
          </w:p>
          <w:p w14:paraId="6C5FCAD9" w14:textId="77777777" w:rsidR="00897747" w:rsidRPr="004F06F0" w:rsidRDefault="00897747" w:rsidP="003C3A3D">
            <w:pPr>
              <w:pStyle w:val="WGKvv1"/>
            </w:pPr>
          </w:p>
          <w:p w14:paraId="31F5E995" w14:textId="77777777" w:rsidR="00897747" w:rsidRPr="004F06F0" w:rsidRDefault="00897747" w:rsidP="003C3A3D">
            <w:pPr>
              <w:pStyle w:val="WGKvv2"/>
            </w:pPr>
          </w:p>
        </w:tc>
        <w:tc>
          <w:tcPr>
            <w:tcW w:w="5542" w:type="dxa"/>
            <w:tcBorders>
              <w:top w:val="nil"/>
              <w:bottom w:val="single" w:sz="4" w:space="0" w:color="auto"/>
            </w:tcBorders>
            <w:shd w:val="clear" w:color="auto" w:fill="FFFF00"/>
          </w:tcPr>
          <w:p w14:paraId="7859AFEC" w14:textId="77777777" w:rsidR="00897747" w:rsidRPr="004F06F0" w:rsidRDefault="00897747" w:rsidP="00897747">
            <w:pPr>
              <w:pStyle w:val="schoolafval"/>
            </w:pPr>
            <w:r>
              <w:t>school</w:t>
            </w:r>
          </w:p>
          <w:p w14:paraId="23BEE3C0" w14:textId="77777777" w:rsidR="00897747" w:rsidRPr="004F06F0" w:rsidRDefault="00897747" w:rsidP="003C3A3D">
            <w:pPr>
              <w:pStyle w:val="Mrvv1"/>
            </w:pPr>
          </w:p>
          <w:p w14:paraId="7C5376CA" w14:textId="77777777" w:rsidR="00897747" w:rsidRPr="004F06F0" w:rsidRDefault="00897747" w:rsidP="003C3A3D">
            <w:pPr>
              <w:pStyle w:val="schoolvv1"/>
            </w:pPr>
          </w:p>
          <w:p w14:paraId="29012E87" w14:textId="77777777" w:rsidR="00897747" w:rsidRPr="004F06F0" w:rsidRDefault="00897747" w:rsidP="003C3A3D">
            <w:pPr>
              <w:pStyle w:val="schoolvv2"/>
            </w:pPr>
          </w:p>
        </w:tc>
        <w:tc>
          <w:tcPr>
            <w:tcW w:w="1417" w:type="dxa"/>
            <w:tcBorders>
              <w:top w:val="nil"/>
              <w:bottom w:val="single" w:sz="4" w:space="0" w:color="auto"/>
            </w:tcBorders>
            <w:shd w:val="clear" w:color="auto" w:fill="FFFF00"/>
          </w:tcPr>
          <w:p w14:paraId="2B368470" w14:textId="77777777" w:rsidR="00897747" w:rsidRPr="004F06F0" w:rsidRDefault="00897747" w:rsidP="00897747">
            <w:pPr>
              <w:pStyle w:val="inventaris"/>
              <w:jc w:val="center"/>
              <w:rPr>
                <w:lang w:val="en-US"/>
              </w:rPr>
            </w:pPr>
            <w:r>
              <w:rPr>
                <w:lang w:val="en-US"/>
              </w:rPr>
              <w:t>lokaal</w:t>
            </w:r>
          </w:p>
          <w:p w14:paraId="2D62B05C" w14:textId="77777777" w:rsidR="00897747" w:rsidRPr="004F06F0" w:rsidRDefault="00897747" w:rsidP="003C3A3D">
            <w:pPr>
              <w:pStyle w:val="inventaris"/>
              <w:rPr>
                <w:lang w:val="en-US"/>
              </w:rPr>
            </w:pPr>
          </w:p>
          <w:p w14:paraId="3E147F8E" w14:textId="77777777" w:rsidR="00897747" w:rsidRPr="004F06F0" w:rsidRDefault="00897747" w:rsidP="003C3A3D">
            <w:pPr>
              <w:pStyle w:val="inventarisvv1"/>
            </w:pPr>
          </w:p>
          <w:p w14:paraId="336E4507" w14:textId="77777777" w:rsidR="00897747" w:rsidRPr="004F06F0" w:rsidRDefault="00897747" w:rsidP="003C3A3D">
            <w:pPr>
              <w:pStyle w:val="inventarisvv2"/>
            </w:pPr>
          </w:p>
        </w:tc>
      </w:tr>
    </w:tbl>
    <w:p w14:paraId="7D7ACC0B" w14:textId="7DFCD11A" w:rsidR="00F37E17" w:rsidRDefault="00F37E17" w:rsidP="00A175AD">
      <w:pPr>
        <w:spacing w:after="0"/>
        <w:rPr>
          <w:lang w:val="de-DE"/>
        </w:rPr>
      </w:pPr>
    </w:p>
    <w:tbl>
      <w:tblPr>
        <w:tblW w:w="8075" w:type="dxa"/>
        <w:jc w:val="center"/>
        <w:tblLayout w:type="fixed"/>
        <w:tblCellMar>
          <w:left w:w="0" w:type="dxa"/>
          <w:right w:w="0" w:type="dxa"/>
        </w:tblCellMar>
        <w:tblLook w:val="04A0" w:firstRow="1" w:lastRow="0" w:firstColumn="1" w:lastColumn="0" w:noHBand="0" w:noVBand="1"/>
      </w:tblPr>
      <w:tblGrid>
        <w:gridCol w:w="1116"/>
        <w:gridCol w:w="5400"/>
        <w:gridCol w:w="1559"/>
      </w:tblGrid>
      <w:tr w:rsidR="00EA2CAD" w:rsidRPr="004E306E" w14:paraId="091E55E1" w14:textId="77777777" w:rsidTr="00AC74F7">
        <w:trPr>
          <w:cantSplit/>
          <w:trHeight w:hRule="exact" w:val="795"/>
          <w:jc w:val="center"/>
        </w:trPr>
        <w:tc>
          <w:tcPr>
            <w:tcW w:w="8075" w:type="dxa"/>
            <w:gridSpan w:val="3"/>
            <w:tcBorders>
              <w:top w:val="single" w:sz="4" w:space="0" w:color="auto"/>
              <w:left w:val="single" w:sz="4" w:space="0" w:color="auto"/>
              <w:right w:val="single" w:sz="4" w:space="0" w:color="auto"/>
            </w:tcBorders>
            <w:shd w:val="clear" w:color="auto" w:fill="FFFF00"/>
            <w:tcMar>
              <w:left w:w="57" w:type="dxa"/>
              <w:right w:w="57" w:type="dxa"/>
            </w:tcMar>
            <w:vAlign w:val="center"/>
          </w:tcPr>
          <w:p w14:paraId="15F23D17" w14:textId="77777777" w:rsidR="00EA2CAD" w:rsidRPr="00AC74F7" w:rsidRDefault="00EA2CAD" w:rsidP="0098574E">
            <w:pPr>
              <w:pStyle w:val="productnaamafval"/>
              <w:keepNext/>
              <w:rPr>
                <w:sz w:val="44"/>
              </w:rPr>
            </w:pPr>
            <w:r w:rsidRPr="00AC74F7">
              <w:rPr>
                <w:sz w:val="44"/>
              </w:rPr>
              <w:t>Neutrale en basische waterige afvalstoffen</w:t>
            </w:r>
          </w:p>
        </w:tc>
      </w:tr>
      <w:tr w:rsidR="00EA2CAD" w:rsidRPr="004F06F0" w14:paraId="6FFC5225" w14:textId="77777777" w:rsidTr="00AC74F7">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cantSplit/>
          <w:trHeight w:hRule="exact" w:val="2303"/>
          <w:jc w:val="center"/>
        </w:trPr>
        <w:tc>
          <w:tcPr>
            <w:tcW w:w="6516" w:type="dxa"/>
            <w:gridSpan w:val="2"/>
            <w:tcBorders>
              <w:top w:val="nil"/>
              <w:bottom w:val="nil"/>
            </w:tcBorders>
            <w:tcMar>
              <w:top w:w="28" w:type="dxa"/>
              <w:left w:w="28" w:type="dxa"/>
              <w:right w:w="0" w:type="dxa"/>
            </w:tcMar>
            <w:vAlign w:val="center"/>
          </w:tcPr>
          <w:p w14:paraId="6BD146E4" w14:textId="196D4467" w:rsidR="00EA2CAD" w:rsidRPr="004F06F0" w:rsidRDefault="00340290" w:rsidP="0098574E">
            <w:pPr>
              <w:pStyle w:val="pictoafval"/>
              <w:keepNext/>
            </w:pPr>
            <w:r w:rsidRPr="00825524">
              <w:rPr>
                <w:noProof/>
                <w:lang w:val="nl-BE" w:eastAsia="nl-BE"/>
              </w:rPr>
              <w:drawing>
                <wp:inline distT="0" distB="0" distL="0" distR="0" wp14:anchorId="0FE5DEC4" wp14:editId="4744C04C">
                  <wp:extent cx="1332000" cy="1332000"/>
                  <wp:effectExtent l="0" t="0" r="1905" b="1905"/>
                  <wp:docPr id="66" name="Afbeelding 66" descr="GH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GHS0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2000" cy="1332000"/>
                          </a:xfrm>
                          <a:prstGeom prst="rect">
                            <a:avLst/>
                          </a:prstGeom>
                          <a:noFill/>
                          <a:ln>
                            <a:noFill/>
                          </a:ln>
                        </pic:spPr>
                      </pic:pic>
                    </a:graphicData>
                  </a:graphic>
                </wp:inline>
              </w:drawing>
            </w:r>
            <w:r w:rsidR="00EA2CAD" w:rsidRPr="004F06F0">
              <w:rPr>
                <w:lang w:val="en-US"/>
              </w:rPr>
              <w:t xml:space="preserve">  </w:t>
            </w:r>
            <w:r w:rsidRPr="00825524">
              <w:rPr>
                <w:noProof/>
                <w:lang w:val="nl-BE" w:eastAsia="nl-BE"/>
              </w:rPr>
              <w:drawing>
                <wp:inline distT="0" distB="0" distL="0" distR="0" wp14:anchorId="6852FE7A" wp14:editId="6A993B5D">
                  <wp:extent cx="1332000" cy="1332000"/>
                  <wp:effectExtent l="0" t="0" r="1905" b="1905"/>
                  <wp:docPr id="65" name="Afbeelding 65"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GHS0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2000" cy="1332000"/>
                          </a:xfrm>
                          <a:prstGeom prst="rect">
                            <a:avLst/>
                          </a:prstGeom>
                          <a:noFill/>
                          <a:ln>
                            <a:noFill/>
                          </a:ln>
                        </pic:spPr>
                      </pic:pic>
                    </a:graphicData>
                  </a:graphic>
                </wp:inline>
              </w:drawing>
            </w:r>
            <w:r w:rsidR="00EA2CAD" w:rsidRPr="00AE3B88">
              <w:rPr>
                <w:noProof/>
                <w:lang w:val="nl-BE" w:eastAsia="nl-BE"/>
              </w:rPr>
              <w:drawing>
                <wp:inline distT="0" distB="0" distL="0" distR="0" wp14:anchorId="2DD66BCC" wp14:editId="42921017">
                  <wp:extent cx="1332000" cy="1332000"/>
                  <wp:effectExtent l="0" t="0" r="1905" b="1905"/>
                  <wp:docPr id="85" name="Afbeelding 85" descr="GHS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GHS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000" cy="1332000"/>
                          </a:xfrm>
                          <a:prstGeom prst="rect">
                            <a:avLst/>
                          </a:prstGeom>
                          <a:noFill/>
                          <a:ln>
                            <a:noFill/>
                          </a:ln>
                        </pic:spPr>
                      </pic:pic>
                    </a:graphicData>
                  </a:graphic>
                </wp:inline>
              </w:drawing>
            </w:r>
          </w:p>
        </w:tc>
        <w:tc>
          <w:tcPr>
            <w:tcW w:w="1559" w:type="dxa"/>
            <w:tcBorders>
              <w:top w:val="nil"/>
              <w:bottom w:val="nil"/>
            </w:tcBorders>
            <w:tcMar>
              <w:left w:w="57" w:type="dxa"/>
              <w:right w:w="57" w:type="dxa"/>
            </w:tcMar>
          </w:tcPr>
          <w:p w14:paraId="5CEFA0E5" w14:textId="77777777" w:rsidR="00EA2CAD" w:rsidRPr="004F06F0" w:rsidRDefault="00EA2CAD" w:rsidP="0098574E">
            <w:pPr>
              <w:pStyle w:val="signaalzinafval"/>
              <w:keepNext/>
              <w:spacing w:before="840"/>
            </w:pPr>
            <w:r w:rsidRPr="00A67E6B">
              <w:t>Gevaar</w:t>
            </w:r>
          </w:p>
        </w:tc>
      </w:tr>
      <w:tr w:rsidR="00EA2CAD" w:rsidRPr="004F06F0" w14:paraId="11A595E5" w14:textId="77777777" w:rsidTr="00AC74F7">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cantSplit/>
          <w:trHeight w:hRule="exact" w:val="2662"/>
          <w:jc w:val="center"/>
        </w:trPr>
        <w:tc>
          <w:tcPr>
            <w:tcW w:w="8075" w:type="dxa"/>
            <w:gridSpan w:val="3"/>
            <w:tcBorders>
              <w:top w:val="nil"/>
              <w:bottom w:val="nil"/>
            </w:tcBorders>
          </w:tcPr>
          <w:p w14:paraId="3DE8574B" w14:textId="77777777" w:rsidR="00EA2CAD" w:rsidRPr="00DD1C6D" w:rsidRDefault="00EA2CAD" w:rsidP="0098574E">
            <w:pPr>
              <w:pStyle w:val="teksthafval"/>
              <w:keepNext/>
            </w:pPr>
            <w:r w:rsidRPr="00DD1C6D">
              <w:t xml:space="preserve">H </w:t>
            </w:r>
            <w:r>
              <w:t>302-</w:t>
            </w:r>
            <w:r w:rsidRPr="00DD1C6D">
              <w:t>314-335-400  Schadelijk bij inslikken. Veroorzaakt ernstige brandwonden en oogletsel. Kan irritatie van de luchtwegen veroorzaken. Zeer giftig voor in het water levende organismen.</w:t>
            </w:r>
          </w:p>
          <w:p w14:paraId="1569A9D9" w14:textId="77777777" w:rsidR="00EA2CAD" w:rsidRPr="004F06F0" w:rsidRDefault="00EA2CAD" w:rsidP="0098574E">
            <w:pPr>
              <w:pStyle w:val="tekstpafval"/>
              <w:keepNext/>
            </w:pPr>
            <w:r w:rsidRPr="00DD1C6D">
              <w:t>P 280.1+3+7-273-301+330+331-305+351+338-309-310  Beschermende handschoenen en oogbescherming dragen en in afzuigkast werken. Voorkom lozing in het milieu. NA INSLIKKEN: de mond spoelen — GEEN braken opwekken. BIJ CONTACT MET DE OGEN: voorzichtig afspoelen met water gedurende een aantal minuten. Indien mogelijk, contactlenzen verwijderen. Blijven spoelen. Na blootstelling of bij onwel voelen: Onmiddellijk een ANTIGIFCENTRUM of een arts raadplegen.</w:t>
            </w:r>
          </w:p>
        </w:tc>
      </w:tr>
      <w:tr w:rsidR="00897747" w:rsidRPr="004F06F0" w14:paraId="710E8256" w14:textId="77777777" w:rsidTr="00AC74F7">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cantSplit/>
          <w:trHeight w:hRule="exact" w:val="293"/>
          <w:jc w:val="center"/>
        </w:trPr>
        <w:tc>
          <w:tcPr>
            <w:tcW w:w="1116" w:type="dxa"/>
            <w:tcBorders>
              <w:top w:val="nil"/>
              <w:bottom w:val="single" w:sz="4" w:space="0" w:color="auto"/>
            </w:tcBorders>
            <w:shd w:val="clear" w:color="auto" w:fill="FFFF00"/>
          </w:tcPr>
          <w:p w14:paraId="18741E2D" w14:textId="77777777" w:rsidR="00897747" w:rsidRPr="004F06F0" w:rsidRDefault="00897747" w:rsidP="003C3A3D">
            <w:pPr>
              <w:pStyle w:val="WGKafval"/>
            </w:pPr>
            <w:r>
              <w:t>WGK 3</w:t>
            </w:r>
          </w:p>
          <w:p w14:paraId="39B66FBA" w14:textId="77777777" w:rsidR="00897747" w:rsidRPr="004F06F0" w:rsidRDefault="00897747" w:rsidP="003C3A3D">
            <w:pPr>
              <w:pStyle w:val="WGKvv1"/>
            </w:pPr>
          </w:p>
          <w:p w14:paraId="26E90212" w14:textId="77777777" w:rsidR="00897747" w:rsidRPr="004F06F0" w:rsidRDefault="00897747" w:rsidP="003C3A3D">
            <w:pPr>
              <w:pStyle w:val="WGKvv2"/>
            </w:pPr>
          </w:p>
        </w:tc>
        <w:tc>
          <w:tcPr>
            <w:tcW w:w="5400" w:type="dxa"/>
            <w:tcBorders>
              <w:top w:val="nil"/>
              <w:bottom w:val="single" w:sz="4" w:space="0" w:color="auto"/>
            </w:tcBorders>
            <w:shd w:val="clear" w:color="auto" w:fill="FFFF00"/>
          </w:tcPr>
          <w:p w14:paraId="53BD69CF" w14:textId="77777777" w:rsidR="00897747" w:rsidRPr="004F06F0" w:rsidRDefault="00897747" w:rsidP="00897747">
            <w:pPr>
              <w:pStyle w:val="schoolafval"/>
            </w:pPr>
            <w:r>
              <w:t>school</w:t>
            </w:r>
          </w:p>
          <w:p w14:paraId="2490FA60" w14:textId="77777777" w:rsidR="00897747" w:rsidRPr="004F06F0" w:rsidRDefault="00897747" w:rsidP="003C3A3D">
            <w:pPr>
              <w:pStyle w:val="Mrvv1"/>
            </w:pPr>
          </w:p>
          <w:p w14:paraId="2F819680" w14:textId="77777777" w:rsidR="00897747" w:rsidRPr="004F06F0" w:rsidRDefault="00897747" w:rsidP="003C3A3D">
            <w:pPr>
              <w:pStyle w:val="schoolvv1"/>
            </w:pPr>
          </w:p>
          <w:p w14:paraId="19777D20" w14:textId="77777777" w:rsidR="00897747" w:rsidRPr="004F06F0" w:rsidRDefault="00897747" w:rsidP="003C3A3D">
            <w:pPr>
              <w:pStyle w:val="schoolvv2"/>
            </w:pPr>
          </w:p>
        </w:tc>
        <w:tc>
          <w:tcPr>
            <w:tcW w:w="1559" w:type="dxa"/>
            <w:tcBorders>
              <w:top w:val="nil"/>
              <w:bottom w:val="single" w:sz="4" w:space="0" w:color="auto"/>
            </w:tcBorders>
            <w:shd w:val="clear" w:color="auto" w:fill="FFFF00"/>
          </w:tcPr>
          <w:p w14:paraId="07BBA856" w14:textId="77777777" w:rsidR="00897747" w:rsidRPr="004F06F0" w:rsidRDefault="00897747" w:rsidP="00897747">
            <w:pPr>
              <w:pStyle w:val="inventaris"/>
              <w:jc w:val="center"/>
              <w:rPr>
                <w:lang w:val="en-US"/>
              </w:rPr>
            </w:pPr>
            <w:r>
              <w:rPr>
                <w:lang w:val="en-US"/>
              </w:rPr>
              <w:t>lokaal</w:t>
            </w:r>
          </w:p>
          <w:p w14:paraId="1807F930" w14:textId="77777777" w:rsidR="00897747" w:rsidRPr="004F06F0" w:rsidRDefault="00897747" w:rsidP="003C3A3D">
            <w:pPr>
              <w:pStyle w:val="inventaris"/>
              <w:rPr>
                <w:lang w:val="en-US"/>
              </w:rPr>
            </w:pPr>
          </w:p>
          <w:p w14:paraId="04EF61A3" w14:textId="77777777" w:rsidR="00897747" w:rsidRPr="004F06F0" w:rsidRDefault="00897747" w:rsidP="003C3A3D">
            <w:pPr>
              <w:pStyle w:val="inventarisvv1"/>
            </w:pPr>
          </w:p>
          <w:p w14:paraId="6E814A5B" w14:textId="77777777" w:rsidR="00897747" w:rsidRPr="004F06F0" w:rsidRDefault="00897747" w:rsidP="003C3A3D">
            <w:pPr>
              <w:pStyle w:val="inventarisvv2"/>
            </w:pPr>
          </w:p>
        </w:tc>
      </w:tr>
    </w:tbl>
    <w:p w14:paraId="6DEFEF1E" w14:textId="77777777" w:rsidR="00EA2CAD" w:rsidRDefault="00EA2CAD" w:rsidP="0080109E">
      <w:pPr>
        <w:jc w:val="center"/>
        <w:rPr>
          <w:lang w:val="de-DE"/>
        </w:rPr>
      </w:pPr>
    </w:p>
    <w:tbl>
      <w:tblPr>
        <w:tblW w:w="8075"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1105"/>
        <w:gridCol w:w="5411"/>
        <w:gridCol w:w="1559"/>
      </w:tblGrid>
      <w:tr w:rsidR="00EA2CAD" w:rsidRPr="00DD1C6D" w14:paraId="45BF62CC" w14:textId="77777777" w:rsidTr="000F761D">
        <w:trPr>
          <w:cantSplit/>
          <w:trHeight w:hRule="exact" w:val="853"/>
          <w:jc w:val="center"/>
        </w:trPr>
        <w:tc>
          <w:tcPr>
            <w:tcW w:w="8075" w:type="dxa"/>
            <w:gridSpan w:val="3"/>
            <w:shd w:val="clear" w:color="auto" w:fill="FFFF00"/>
          </w:tcPr>
          <w:p w14:paraId="11640924" w14:textId="77777777" w:rsidR="00EA2CAD" w:rsidRPr="00DD1C6D" w:rsidRDefault="00EA2CAD" w:rsidP="004E306E">
            <w:pPr>
              <w:pStyle w:val="productnaamafval"/>
              <w:keepNext/>
            </w:pPr>
            <w:r w:rsidRPr="00D813A1">
              <w:lastRenderedPageBreak/>
              <w:t>Zure waterige afvalstoffen</w:t>
            </w:r>
          </w:p>
        </w:tc>
      </w:tr>
      <w:tr w:rsidR="00EA2CAD" w:rsidRPr="00DD1C6D" w14:paraId="68B424EA" w14:textId="77777777" w:rsidTr="007E7B3F">
        <w:trPr>
          <w:cantSplit/>
          <w:trHeight w:hRule="exact" w:val="1715"/>
          <w:jc w:val="center"/>
        </w:trPr>
        <w:tc>
          <w:tcPr>
            <w:tcW w:w="6516" w:type="dxa"/>
            <w:gridSpan w:val="2"/>
            <w:tcMar>
              <w:top w:w="28" w:type="dxa"/>
              <w:left w:w="28" w:type="dxa"/>
              <w:right w:w="0" w:type="dxa"/>
            </w:tcMar>
            <w:vAlign w:val="center"/>
          </w:tcPr>
          <w:p w14:paraId="5A3E1934" w14:textId="0E19A77A" w:rsidR="00EA2CAD" w:rsidRPr="00DD1C6D" w:rsidRDefault="00EA2CAD" w:rsidP="003C3A3D">
            <w:pPr>
              <w:pStyle w:val="pictoafval"/>
            </w:pPr>
            <w:r w:rsidRPr="00825524">
              <w:rPr>
                <w:noProof/>
                <w:lang w:val="nl-BE" w:eastAsia="nl-BE"/>
              </w:rPr>
              <w:drawing>
                <wp:inline distT="0" distB="0" distL="0" distR="0" wp14:anchorId="208A2B74" wp14:editId="57F5B742">
                  <wp:extent cx="1008000" cy="1008000"/>
                  <wp:effectExtent l="0" t="0" r="1905" b="1905"/>
                  <wp:docPr id="91" name="Afbeelding 91" descr="GHS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GHS0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8000" cy="1008000"/>
                          </a:xfrm>
                          <a:prstGeom prst="rect">
                            <a:avLst/>
                          </a:prstGeom>
                          <a:noFill/>
                          <a:ln>
                            <a:noFill/>
                          </a:ln>
                        </pic:spPr>
                      </pic:pic>
                    </a:graphicData>
                  </a:graphic>
                </wp:inline>
              </w:drawing>
            </w:r>
            <w:r w:rsidRPr="00825524">
              <w:rPr>
                <w:noProof/>
                <w:lang w:val="nl-BE" w:eastAsia="nl-BE"/>
              </w:rPr>
              <w:drawing>
                <wp:inline distT="0" distB="0" distL="0" distR="0" wp14:anchorId="6FB1BD01" wp14:editId="6D0E5FD5">
                  <wp:extent cx="1008000" cy="1008000"/>
                  <wp:effectExtent l="0" t="0" r="1905" b="1905"/>
                  <wp:docPr id="90" name="Afbeelding 90" descr="GH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GHS0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8000" cy="1008000"/>
                          </a:xfrm>
                          <a:prstGeom prst="rect">
                            <a:avLst/>
                          </a:prstGeom>
                          <a:noFill/>
                          <a:ln>
                            <a:noFill/>
                          </a:ln>
                        </pic:spPr>
                      </pic:pic>
                    </a:graphicData>
                  </a:graphic>
                </wp:inline>
              </w:drawing>
            </w:r>
            <w:r w:rsidRPr="00825524">
              <w:rPr>
                <w:noProof/>
                <w:lang w:val="nl-BE" w:eastAsia="nl-BE"/>
              </w:rPr>
              <w:drawing>
                <wp:inline distT="0" distB="0" distL="0" distR="0" wp14:anchorId="10ACD497" wp14:editId="6CE5ECFA">
                  <wp:extent cx="1008000" cy="1008000"/>
                  <wp:effectExtent l="0" t="0" r="1905" b="1905"/>
                  <wp:docPr id="89" name="Afbeelding 89" descr="GHS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GHS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8000" cy="1008000"/>
                          </a:xfrm>
                          <a:prstGeom prst="rect">
                            <a:avLst/>
                          </a:prstGeom>
                          <a:noFill/>
                          <a:ln>
                            <a:noFill/>
                          </a:ln>
                        </pic:spPr>
                      </pic:pic>
                    </a:graphicData>
                  </a:graphic>
                </wp:inline>
              </w:drawing>
            </w:r>
            <w:r w:rsidRPr="00825524">
              <w:rPr>
                <w:noProof/>
                <w:lang w:val="nl-BE" w:eastAsia="nl-BE"/>
              </w:rPr>
              <w:drawing>
                <wp:inline distT="0" distB="0" distL="0" distR="0" wp14:anchorId="516456D5" wp14:editId="7FB732A9">
                  <wp:extent cx="1008000" cy="1008000"/>
                  <wp:effectExtent l="0" t="0" r="1905" b="1905"/>
                  <wp:docPr id="88" name="Afbeelding 88"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GHS0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000" cy="1008000"/>
                          </a:xfrm>
                          <a:prstGeom prst="rect">
                            <a:avLst/>
                          </a:prstGeom>
                          <a:noFill/>
                          <a:ln>
                            <a:noFill/>
                          </a:ln>
                        </pic:spPr>
                      </pic:pic>
                    </a:graphicData>
                  </a:graphic>
                </wp:inline>
              </w:drawing>
            </w:r>
          </w:p>
        </w:tc>
        <w:tc>
          <w:tcPr>
            <w:tcW w:w="1559" w:type="dxa"/>
            <w:tcMar>
              <w:left w:w="57" w:type="dxa"/>
              <w:right w:w="57" w:type="dxa"/>
            </w:tcMar>
          </w:tcPr>
          <w:p w14:paraId="28EEB575" w14:textId="77777777" w:rsidR="00EA2CAD" w:rsidRPr="00DD1C6D" w:rsidRDefault="00EA2CAD" w:rsidP="00340290">
            <w:pPr>
              <w:pStyle w:val="signaalzinafval"/>
              <w:spacing w:before="600"/>
            </w:pPr>
            <w:r w:rsidRPr="00A67E6B">
              <w:t>Gevaar</w:t>
            </w:r>
          </w:p>
        </w:tc>
      </w:tr>
      <w:tr w:rsidR="00EA2CAD" w:rsidRPr="00DD1C6D" w14:paraId="578DBF28" w14:textId="77777777" w:rsidTr="000F761D">
        <w:trPr>
          <w:cantSplit/>
          <w:trHeight w:hRule="exact" w:val="2966"/>
          <w:jc w:val="center"/>
        </w:trPr>
        <w:tc>
          <w:tcPr>
            <w:tcW w:w="8075" w:type="dxa"/>
            <w:gridSpan w:val="3"/>
            <w:tcBorders>
              <w:bottom w:val="nil"/>
            </w:tcBorders>
          </w:tcPr>
          <w:p w14:paraId="2BCAF4AC" w14:textId="4D7D6B04" w:rsidR="00EA2CAD" w:rsidRPr="00825524" w:rsidRDefault="00EA2CAD" w:rsidP="0098574E">
            <w:pPr>
              <w:pStyle w:val="teksthafval"/>
              <w:keepNext/>
            </w:pPr>
            <w:r w:rsidRPr="00825524">
              <w:t>H 272-314</w:t>
            </w:r>
            <w:r>
              <w:t>-335-</w:t>
            </w:r>
            <w:r w:rsidRPr="00825524">
              <w:t>360FD Kan brand bevorderen; oxiderend. Veroorzaakt ernstige brandwonden en oogletsel.</w:t>
            </w:r>
            <w:r>
              <w:t xml:space="preserve"> </w:t>
            </w:r>
            <w:r w:rsidRPr="00825524">
              <w:t>Kan irritatie van de luchtwegen veroorzaken.</w:t>
            </w:r>
            <w:r>
              <w:t xml:space="preserve"> </w:t>
            </w:r>
            <w:r w:rsidRPr="00825524">
              <w:t>Kan de vruchtbaarheid schaden. Kan het ongeboren kind schaden.</w:t>
            </w:r>
          </w:p>
          <w:p w14:paraId="77CF3C4A" w14:textId="77777777" w:rsidR="00EA2CAD" w:rsidRDefault="00EA2CAD" w:rsidP="0098574E">
            <w:pPr>
              <w:pStyle w:val="tekstpafval"/>
              <w:keepNext/>
            </w:pPr>
            <w:r w:rsidRPr="00825524">
              <w:t>P 201</w:t>
            </w:r>
            <w:r>
              <w:t>-</w:t>
            </w:r>
            <w:r w:rsidRPr="00825524">
              <w:t>260-280.1+3+7-301+</w:t>
            </w:r>
            <w:r>
              <w:t>308-313-</w:t>
            </w:r>
            <w:r w:rsidRPr="00825524">
              <w:t xml:space="preserve">330+331-305+351+338  Alvorens te gebruiken de speciale aanwijzingen raadplegen. Stof/rook/gas/nevel/damp/spuitnevel niet inademen. </w:t>
            </w:r>
            <w:r w:rsidRPr="00625F3F">
              <w:t>Na (mogelijke) blootstelling: een arts raadplegen.</w:t>
            </w:r>
            <w:r>
              <w:t xml:space="preserve"> </w:t>
            </w:r>
            <w:r w:rsidRPr="00825524">
              <w:t xml:space="preserve">Beschermende handschoenen en oogbescherming dragen en in afzuigkast werken. NA INSLIKKEN: de mond spoelen — GEEN braken opwekken. BIJ CONTACT MET DE OGEN: voorzichtig afspoelen met water gedurende een aantal minuten. </w:t>
            </w:r>
            <w:r w:rsidRPr="00825524">
              <w:rPr>
                <w:lang w:val="en-US"/>
              </w:rPr>
              <w:t>Indien mogelijk, contactlenzen verwijderen. Blijven spoelen.</w:t>
            </w:r>
          </w:p>
          <w:p w14:paraId="6448CA82" w14:textId="77777777" w:rsidR="00EA2CAD" w:rsidRPr="00DD1C6D" w:rsidRDefault="00EA2CAD" w:rsidP="0098574E">
            <w:pPr>
              <w:pStyle w:val="teksthafval"/>
              <w:keepNext/>
            </w:pPr>
          </w:p>
        </w:tc>
      </w:tr>
      <w:tr w:rsidR="00897747" w:rsidRPr="00DD1C6D" w14:paraId="6795411F" w14:textId="77777777" w:rsidTr="007E7B3F">
        <w:trPr>
          <w:cantSplit/>
          <w:trHeight w:hRule="exact" w:val="284"/>
          <w:jc w:val="center"/>
        </w:trPr>
        <w:tc>
          <w:tcPr>
            <w:tcW w:w="1105" w:type="dxa"/>
            <w:tcBorders>
              <w:top w:val="nil"/>
              <w:bottom w:val="single" w:sz="4" w:space="0" w:color="auto"/>
            </w:tcBorders>
            <w:shd w:val="clear" w:color="auto" w:fill="FFFF00"/>
          </w:tcPr>
          <w:p w14:paraId="73EB4AE1" w14:textId="77777777" w:rsidR="00897747" w:rsidRPr="00DD1C6D" w:rsidRDefault="00897747" w:rsidP="003C3A3D">
            <w:pPr>
              <w:pStyle w:val="WGKafval"/>
            </w:pPr>
            <w:r>
              <w:t>WGK 3</w:t>
            </w:r>
          </w:p>
          <w:p w14:paraId="24A4826A" w14:textId="77777777" w:rsidR="00897747" w:rsidRPr="00DD1C6D" w:rsidRDefault="00897747" w:rsidP="003C3A3D">
            <w:pPr>
              <w:pStyle w:val="WGKvv1"/>
            </w:pPr>
          </w:p>
          <w:p w14:paraId="562BECE8" w14:textId="77777777" w:rsidR="00897747" w:rsidRPr="00DD1C6D" w:rsidRDefault="00897747" w:rsidP="003C3A3D">
            <w:pPr>
              <w:pStyle w:val="WGKvv2"/>
            </w:pPr>
          </w:p>
        </w:tc>
        <w:tc>
          <w:tcPr>
            <w:tcW w:w="5411" w:type="dxa"/>
            <w:tcBorders>
              <w:top w:val="nil"/>
              <w:bottom w:val="single" w:sz="4" w:space="0" w:color="auto"/>
            </w:tcBorders>
            <w:shd w:val="clear" w:color="auto" w:fill="FFFF00"/>
          </w:tcPr>
          <w:p w14:paraId="64A14D33" w14:textId="77777777" w:rsidR="00897747" w:rsidRPr="00DD1C6D" w:rsidRDefault="00897747" w:rsidP="00897747">
            <w:pPr>
              <w:pStyle w:val="schoolafval"/>
            </w:pPr>
            <w:r>
              <w:t>school</w:t>
            </w:r>
          </w:p>
          <w:p w14:paraId="1B1B78F1" w14:textId="77777777" w:rsidR="00897747" w:rsidRPr="00DD1C6D" w:rsidRDefault="00897747" w:rsidP="003C3A3D">
            <w:pPr>
              <w:pStyle w:val="Mrvv1"/>
            </w:pPr>
          </w:p>
          <w:p w14:paraId="36CF1BBC" w14:textId="77777777" w:rsidR="00897747" w:rsidRPr="00DD1C6D" w:rsidRDefault="00897747" w:rsidP="003C3A3D">
            <w:pPr>
              <w:pStyle w:val="schoolvv1"/>
            </w:pPr>
          </w:p>
          <w:p w14:paraId="4267DD3A" w14:textId="77777777" w:rsidR="00897747" w:rsidRPr="00DD1C6D" w:rsidRDefault="00897747" w:rsidP="003C3A3D">
            <w:pPr>
              <w:pStyle w:val="schoolvv2"/>
            </w:pPr>
          </w:p>
        </w:tc>
        <w:tc>
          <w:tcPr>
            <w:tcW w:w="1559" w:type="dxa"/>
            <w:tcBorders>
              <w:top w:val="nil"/>
              <w:bottom w:val="single" w:sz="4" w:space="0" w:color="auto"/>
            </w:tcBorders>
            <w:shd w:val="clear" w:color="auto" w:fill="FFFF00"/>
          </w:tcPr>
          <w:p w14:paraId="7E3C9C56" w14:textId="77777777" w:rsidR="00897747" w:rsidRPr="004F06F0" w:rsidRDefault="00897747" w:rsidP="00897747">
            <w:pPr>
              <w:pStyle w:val="inventaris"/>
              <w:jc w:val="center"/>
              <w:rPr>
                <w:lang w:val="en-US"/>
              </w:rPr>
            </w:pPr>
            <w:r>
              <w:rPr>
                <w:lang w:val="en-US"/>
              </w:rPr>
              <w:t>lokaal</w:t>
            </w:r>
          </w:p>
          <w:p w14:paraId="259EE36C" w14:textId="77777777" w:rsidR="00897747" w:rsidRPr="00DD1C6D" w:rsidRDefault="00897747" w:rsidP="003C3A3D">
            <w:pPr>
              <w:pStyle w:val="inventaris"/>
              <w:rPr>
                <w:lang w:val="en-US"/>
              </w:rPr>
            </w:pPr>
          </w:p>
          <w:p w14:paraId="5B87688B" w14:textId="77777777" w:rsidR="00897747" w:rsidRPr="00DD1C6D" w:rsidRDefault="00897747" w:rsidP="003C3A3D">
            <w:pPr>
              <w:pStyle w:val="inventarisvv1"/>
            </w:pPr>
          </w:p>
          <w:p w14:paraId="74C2932E" w14:textId="77777777" w:rsidR="00897747" w:rsidRPr="00DD1C6D" w:rsidRDefault="00897747" w:rsidP="003C3A3D">
            <w:pPr>
              <w:pStyle w:val="inventarisvv2"/>
            </w:pPr>
          </w:p>
        </w:tc>
      </w:tr>
    </w:tbl>
    <w:p w14:paraId="2667D7AC" w14:textId="77777777" w:rsidR="00EA2CAD" w:rsidRPr="00F37E17" w:rsidRDefault="00EA2CAD" w:rsidP="003C3A3D">
      <w:pPr>
        <w:rPr>
          <w:lang w:val="de-DE"/>
        </w:rPr>
      </w:pPr>
    </w:p>
    <w:sectPr w:rsidR="00EA2CAD" w:rsidRPr="00F37E17" w:rsidSect="00FE43A2">
      <w:type w:val="oddPage"/>
      <w:pgSz w:w="11907" w:h="16839" w:code="9"/>
      <w:pgMar w:top="1588" w:right="1701" w:bottom="1701" w:left="1701" w:header="709" w:footer="709" w:gutter="284"/>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398A8" w14:textId="77777777" w:rsidR="008A0558" w:rsidRDefault="008A0558" w:rsidP="007220B4">
      <w:pPr>
        <w:spacing w:after="0" w:line="240" w:lineRule="auto"/>
      </w:pPr>
      <w:r>
        <w:separator/>
      </w:r>
    </w:p>
  </w:endnote>
  <w:endnote w:type="continuationSeparator" w:id="0">
    <w:p w14:paraId="54E7F58C" w14:textId="77777777" w:rsidR="008A0558" w:rsidRDefault="008A0558" w:rsidP="00722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301B1" w14:textId="77777777" w:rsidR="008A0558" w:rsidRDefault="008A0558" w:rsidP="007220B4">
      <w:pPr>
        <w:spacing w:after="0" w:line="240" w:lineRule="auto"/>
      </w:pPr>
      <w:r>
        <w:separator/>
      </w:r>
    </w:p>
  </w:footnote>
  <w:footnote w:type="continuationSeparator" w:id="0">
    <w:p w14:paraId="6F4D815F" w14:textId="77777777" w:rsidR="008A0558" w:rsidRDefault="008A0558" w:rsidP="007220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B3E6616"/>
    <w:lvl w:ilvl="0">
      <w:start w:val="1"/>
      <w:numFmt w:val="decimal"/>
      <w:lvlText w:val="%1."/>
      <w:lvlJc w:val="left"/>
      <w:pPr>
        <w:tabs>
          <w:tab w:val="num" w:pos="1492"/>
        </w:tabs>
        <w:ind w:left="1492" w:hanging="360"/>
      </w:pPr>
    </w:lvl>
  </w:abstractNum>
  <w:abstractNum w:abstractNumId="1">
    <w:nsid w:val="FFFFFF7D"/>
    <w:multiLevelType w:val="singleLevel"/>
    <w:tmpl w:val="0B704718"/>
    <w:lvl w:ilvl="0">
      <w:start w:val="1"/>
      <w:numFmt w:val="decimal"/>
      <w:lvlText w:val="%1."/>
      <w:lvlJc w:val="left"/>
      <w:pPr>
        <w:tabs>
          <w:tab w:val="num" w:pos="1209"/>
        </w:tabs>
        <w:ind w:left="1209" w:hanging="360"/>
      </w:pPr>
    </w:lvl>
  </w:abstractNum>
  <w:abstractNum w:abstractNumId="2">
    <w:nsid w:val="FFFFFF7E"/>
    <w:multiLevelType w:val="singleLevel"/>
    <w:tmpl w:val="9C5AAF48"/>
    <w:lvl w:ilvl="0">
      <w:start w:val="1"/>
      <w:numFmt w:val="decimal"/>
      <w:lvlText w:val="%1."/>
      <w:lvlJc w:val="left"/>
      <w:pPr>
        <w:tabs>
          <w:tab w:val="num" w:pos="926"/>
        </w:tabs>
        <w:ind w:left="926" w:hanging="360"/>
      </w:pPr>
    </w:lvl>
  </w:abstractNum>
  <w:abstractNum w:abstractNumId="3">
    <w:nsid w:val="FFFFFF7F"/>
    <w:multiLevelType w:val="singleLevel"/>
    <w:tmpl w:val="907C59A6"/>
    <w:lvl w:ilvl="0">
      <w:start w:val="1"/>
      <w:numFmt w:val="decimal"/>
      <w:lvlText w:val="%1."/>
      <w:lvlJc w:val="left"/>
      <w:pPr>
        <w:tabs>
          <w:tab w:val="num" w:pos="643"/>
        </w:tabs>
        <w:ind w:left="643" w:hanging="360"/>
      </w:pPr>
    </w:lvl>
  </w:abstractNum>
  <w:abstractNum w:abstractNumId="4">
    <w:nsid w:val="FFFFFF80"/>
    <w:multiLevelType w:val="singleLevel"/>
    <w:tmpl w:val="AD5ADC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20EA8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7A9AE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B5E8272"/>
    <w:lvl w:ilvl="0">
      <w:start w:val="1"/>
      <w:numFmt w:val="bullet"/>
      <w:pStyle w:val="Lijstopsomteken2"/>
      <w:lvlText w:val="o"/>
      <w:lvlJc w:val="left"/>
      <w:pPr>
        <w:tabs>
          <w:tab w:val="num" w:pos="643"/>
        </w:tabs>
        <w:ind w:left="567" w:hanging="284"/>
      </w:pPr>
      <w:rPr>
        <w:rFonts w:hAnsi="Courier New" w:hint="default"/>
      </w:rPr>
    </w:lvl>
  </w:abstractNum>
  <w:abstractNum w:abstractNumId="8">
    <w:nsid w:val="FFFFFF88"/>
    <w:multiLevelType w:val="singleLevel"/>
    <w:tmpl w:val="ECA64E24"/>
    <w:lvl w:ilvl="0">
      <w:start w:val="1"/>
      <w:numFmt w:val="decimal"/>
      <w:pStyle w:val="Lijstnummering"/>
      <w:lvlText w:val="%1."/>
      <w:lvlJc w:val="left"/>
      <w:pPr>
        <w:tabs>
          <w:tab w:val="num" w:pos="360"/>
        </w:tabs>
        <w:ind w:left="360" w:hanging="360"/>
      </w:pPr>
      <w:rPr>
        <w:rFonts w:hint="default"/>
      </w:rPr>
    </w:lvl>
  </w:abstractNum>
  <w:abstractNum w:abstractNumId="9">
    <w:nsid w:val="FFFFFF89"/>
    <w:multiLevelType w:val="singleLevel"/>
    <w:tmpl w:val="30B04D5E"/>
    <w:lvl w:ilvl="0">
      <w:start w:val="1"/>
      <w:numFmt w:val="bullet"/>
      <w:lvlText w:val=""/>
      <w:lvlJc w:val="left"/>
      <w:pPr>
        <w:tabs>
          <w:tab w:val="num" w:pos="360"/>
        </w:tabs>
        <w:ind w:left="360" w:hanging="360"/>
      </w:pPr>
      <w:rPr>
        <w:rFonts w:ascii="Symbol" w:hAnsi="Symbol" w:hint="default"/>
      </w:rPr>
    </w:lvl>
  </w:abstractNum>
  <w:abstractNum w:abstractNumId="10">
    <w:nsid w:val="05E83F57"/>
    <w:multiLevelType w:val="hybridMultilevel"/>
    <w:tmpl w:val="434651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0709234E"/>
    <w:multiLevelType w:val="hybridMultilevel"/>
    <w:tmpl w:val="1EEA5F6E"/>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12">
    <w:nsid w:val="12C5491C"/>
    <w:multiLevelType w:val="hybridMultilevel"/>
    <w:tmpl w:val="14E4D21A"/>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13">
    <w:nsid w:val="2888184A"/>
    <w:multiLevelType w:val="multilevel"/>
    <w:tmpl w:val="BA7CC492"/>
    <w:lvl w:ilvl="0">
      <w:start w:val="1"/>
      <w:numFmt w:val="decimal"/>
      <w:lvlText w:val="%1."/>
      <w:lvlJc w:val="left"/>
      <w:pPr>
        <w:ind w:left="360" w:hanging="360"/>
      </w:pPr>
    </w:lvl>
    <w:lvl w:ilvl="1">
      <w:start w:val="1"/>
      <w:numFmt w:val="decimal"/>
      <w:pStyle w:val="kop3Heidi"/>
      <w:lvlText w:val="%1.%2."/>
      <w:lvlJc w:val="left"/>
      <w:pPr>
        <w:ind w:left="792" w:hanging="432"/>
      </w:pPr>
    </w:lvl>
    <w:lvl w:ilvl="2">
      <w:start w:val="1"/>
      <w:numFmt w:val="decimal"/>
      <w:pStyle w:val="kop4Heidi"/>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C0E516B"/>
    <w:multiLevelType w:val="singleLevel"/>
    <w:tmpl w:val="74C2B824"/>
    <w:lvl w:ilvl="0">
      <w:numFmt w:val="decimal"/>
      <w:lvlText w:val="%1"/>
      <w:legacy w:legacy="1" w:legacySpace="0" w:legacyIndent="0"/>
      <w:lvlJc w:val="left"/>
    </w:lvl>
  </w:abstractNum>
  <w:abstractNum w:abstractNumId="15">
    <w:nsid w:val="33116348"/>
    <w:multiLevelType w:val="multilevel"/>
    <w:tmpl w:val="FD4CDCBC"/>
    <w:lvl w:ilvl="0">
      <w:start w:val="1"/>
      <w:numFmt w:val="decimal"/>
      <w:lvlText w:val="%1"/>
      <w:lvlJc w:val="left"/>
      <w:pPr>
        <w:ind w:left="1134" w:hanging="1134"/>
      </w:pPr>
      <w:rPr>
        <w:rFonts w:cs="Times New Roman" w:hint="default"/>
      </w:rPr>
    </w:lvl>
    <w:lvl w:ilvl="1">
      <w:start w:val="1"/>
      <w:numFmt w:val="decimal"/>
      <w:lvlText w:val="%1.%2"/>
      <w:lvlJc w:val="left"/>
      <w:pPr>
        <w:ind w:left="1134" w:hanging="1134"/>
      </w:pPr>
      <w:rPr>
        <w:rFonts w:cs="Times New Roman" w:hint="default"/>
      </w:rPr>
    </w:lvl>
    <w:lvl w:ilvl="2">
      <w:start w:val="1"/>
      <w:numFmt w:val="decimal"/>
      <w:lvlText w:val="%1.%2.%3"/>
      <w:lvlJc w:val="left"/>
      <w:pPr>
        <w:ind w:left="1134" w:hanging="1134"/>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34184811"/>
    <w:multiLevelType w:val="hybridMultilevel"/>
    <w:tmpl w:val="0BC6EA54"/>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17">
    <w:nsid w:val="3E8E1D77"/>
    <w:multiLevelType w:val="hybridMultilevel"/>
    <w:tmpl w:val="367A70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425F0A8F"/>
    <w:multiLevelType w:val="multilevel"/>
    <w:tmpl w:val="CD68874E"/>
    <w:lvl w:ilvl="0">
      <w:start w:val="1"/>
      <w:numFmt w:val="none"/>
      <w:lvlText w:val=""/>
      <w:lvlJc w:val="left"/>
      <w:pPr>
        <w:tabs>
          <w:tab w:val="num" w:pos="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1.%3"/>
      <w:lvlJc w:val="left"/>
      <w:pPr>
        <w:tabs>
          <w:tab w:val="num" w:pos="567"/>
        </w:tabs>
        <w:ind w:left="567" w:hanging="567"/>
      </w:pPr>
      <w:rPr>
        <w:rFonts w:ascii="Calibri" w:hAnsi="Calibri" w:hint="default"/>
        <w:sz w:val="28"/>
      </w:rPr>
    </w:lvl>
    <w:lvl w:ilvl="3">
      <w:start w:val="1"/>
      <w:numFmt w:val="decimal"/>
      <w:lvlText w:val="%2.%3.%4"/>
      <w:lvlJc w:val="left"/>
      <w:pPr>
        <w:tabs>
          <w:tab w:val="num" w:pos="0"/>
        </w:tabs>
        <w:ind w:left="0" w:firstLine="0"/>
      </w:pPr>
      <w:rPr>
        <w:rFonts w:hint="default"/>
      </w:rPr>
    </w:lvl>
    <w:lvl w:ilvl="4">
      <w:start w:val="1"/>
      <w:numFmt w:val="none"/>
      <w:pStyle w:val="Kop5"/>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43224060"/>
    <w:multiLevelType w:val="multilevel"/>
    <w:tmpl w:val="2F94AE20"/>
    <w:lvl w:ilvl="0">
      <w:start w:val="1"/>
      <w:numFmt w:val="none"/>
      <w:lvlText w:val=""/>
      <w:lvlJc w:val="left"/>
      <w:pPr>
        <w:tabs>
          <w:tab w:val="num" w:pos="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1.%3"/>
      <w:lvlJc w:val="left"/>
      <w:pPr>
        <w:tabs>
          <w:tab w:val="num" w:pos="567"/>
        </w:tabs>
        <w:ind w:left="567" w:hanging="567"/>
      </w:pPr>
      <w:rPr>
        <w:rFonts w:asciiTheme="minorHAnsi" w:hAnsiTheme="minorHAnsi" w:hint="default"/>
        <w:sz w:val="28"/>
      </w:rPr>
    </w:lvl>
    <w:lvl w:ilvl="3">
      <w:start w:val="1"/>
      <w:numFmt w:val="none"/>
      <w:lvlText w:val=""/>
      <w:lvlJc w:val="left"/>
      <w:pPr>
        <w:tabs>
          <w:tab w:val="num" w:pos="0"/>
        </w:tabs>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55573B8F"/>
    <w:multiLevelType w:val="hybridMultilevel"/>
    <w:tmpl w:val="0DF2558C"/>
    <w:lvl w:ilvl="0" w:tplc="588A22DE">
      <w:start w:val="1"/>
      <w:numFmt w:val="bullet"/>
      <w:pStyle w:val="Lijstopsomteken"/>
      <w:lvlText w:val=""/>
      <w:lvlJc w:val="left"/>
      <w:pPr>
        <w:tabs>
          <w:tab w:val="num" w:pos="360"/>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nsid w:val="5A441965"/>
    <w:multiLevelType w:val="multilevel"/>
    <w:tmpl w:val="E272E60A"/>
    <w:lvl w:ilvl="0">
      <w:start w:val="1"/>
      <w:numFmt w:val="none"/>
      <w:pStyle w:val="Kop1"/>
      <w:lvlText w:val=""/>
      <w:lvlJc w:val="left"/>
      <w:pPr>
        <w:tabs>
          <w:tab w:val="num" w:pos="0"/>
        </w:tabs>
        <w:ind w:left="0" w:firstLine="0"/>
      </w:pPr>
      <w:rPr>
        <w:rFonts w:hint="default"/>
      </w:rPr>
    </w:lvl>
    <w:lvl w:ilvl="1">
      <w:start w:val="1"/>
      <w:numFmt w:val="decimal"/>
      <w:pStyle w:val="Kop2"/>
      <w:lvlText w:val="%1%2"/>
      <w:lvlJc w:val="left"/>
      <w:pPr>
        <w:tabs>
          <w:tab w:val="num" w:pos="567"/>
        </w:tabs>
        <w:ind w:left="567" w:hanging="567"/>
      </w:pPr>
      <w:rPr>
        <w:rFonts w:hint="default"/>
      </w:rPr>
    </w:lvl>
    <w:lvl w:ilvl="2">
      <w:start w:val="1"/>
      <w:numFmt w:val="decimal"/>
      <w:pStyle w:val="Kop3"/>
      <w:lvlText w:val="%2%1.%3"/>
      <w:lvlJc w:val="left"/>
      <w:pPr>
        <w:tabs>
          <w:tab w:val="num" w:pos="567"/>
        </w:tabs>
        <w:ind w:left="567" w:hanging="567"/>
      </w:pPr>
      <w:rPr>
        <w:rFonts w:ascii="Calibri" w:hAnsi="Calibri" w:hint="default"/>
        <w:sz w:val="28"/>
      </w:rPr>
    </w:lvl>
    <w:lvl w:ilvl="3">
      <w:start w:val="1"/>
      <w:numFmt w:val="decimal"/>
      <w:pStyle w:val="Kop4"/>
      <w:lvlText w:val="%2.%3.%4"/>
      <w:lvlJc w:val="left"/>
      <w:pPr>
        <w:tabs>
          <w:tab w:val="num" w:pos="0"/>
        </w:tabs>
        <w:ind w:left="0" w:firstLine="0"/>
      </w:pPr>
      <w:rPr>
        <w:rFonts w:hint="default"/>
      </w:rPr>
    </w:lvl>
    <w:lvl w:ilvl="4">
      <w:start w:val="1"/>
      <w:numFmt w:val="decimal"/>
      <w:lvlText w:val="%1.%2.%3.%4.%5"/>
      <w:lvlJc w:val="left"/>
      <w:pPr>
        <w:ind w:left="1008" w:hanging="1008"/>
      </w:pPr>
      <w:rPr>
        <w:rFonts w:hint="default"/>
      </w:rPr>
    </w:lvl>
    <w:lvl w:ilvl="5">
      <w:start w:val="1"/>
      <w:numFmt w:val="none"/>
      <w:pStyle w:val="Kop6"/>
      <w:suff w:val="nothing"/>
      <w:lvlText w:val=""/>
      <w:lvlJc w:val="left"/>
      <w:pPr>
        <w:ind w:left="0" w:firstLine="0"/>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2">
    <w:nsid w:val="60BB3DCC"/>
    <w:multiLevelType w:val="hybridMultilevel"/>
    <w:tmpl w:val="E11ED246"/>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23">
    <w:nsid w:val="6C235A69"/>
    <w:multiLevelType w:val="hybridMultilevel"/>
    <w:tmpl w:val="C60A1ECE"/>
    <w:lvl w:ilvl="0" w:tplc="50D6B5CC">
      <w:start w:val="1"/>
      <w:numFmt w:val="bullet"/>
      <w:lvlText w:val=""/>
      <w:lvlJc w:val="left"/>
      <w:pPr>
        <w:tabs>
          <w:tab w:val="num" w:pos="473"/>
        </w:tabs>
        <w:ind w:left="227" w:hanging="114"/>
      </w:pPr>
      <w:rPr>
        <w:rFonts w:ascii="Wingdings" w:hAnsi="Wingdings" w:hint="default"/>
      </w:rPr>
    </w:lvl>
    <w:lvl w:ilvl="1" w:tplc="04130019" w:tentative="1">
      <w:start w:val="1"/>
      <w:numFmt w:val="bullet"/>
      <w:lvlText w:val="o"/>
      <w:lvlJc w:val="left"/>
      <w:pPr>
        <w:tabs>
          <w:tab w:val="num" w:pos="1553"/>
        </w:tabs>
        <w:ind w:left="1553" w:hanging="360"/>
      </w:pPr>
      <w:rPr>
        <w:rFonts w:ascii="Courier New" w:hAnsi="Courier New" w:hint="default"/>
      </w:rPr>
    </w:lvl>
    <w:lvl w:ilvl="2" w:tplc="0413001B" w:tentative="1">
      <w:start w:val="1"/>
      <w:numFmt w:val="bullet"/>
      <w:lvlText w:val=""/>
      <w:lvlJc w:val="left"/>
      <w:pPr>
        <w:tabs>
          <w:tab w:val="num" w:pos="2273"/>
        </w:tabs>
        <w:ind w:left="2273" w:hanging="360"/>
      </w:pPr>
      <w:rPr>
        <w:rFonts w:ascii="Wingdings" w:hAnsi="Wingdings" w:hint="default"/>
      </w:rPr>
    </w:lvl>
    <w:lvl w:ilvl="3" w:tplc="0413000F" w:tentative="1">
      <w:start w:val="1"/>
      <w:numFmt w:val="bullet"/>
      <w:lvlText w:val=""/>
      <w:lvlJc w:val="left"/>
      <w:pPr>
        <w:tabs>
          <w:tab w:val="num" w:pos="2993"/>
        </w:tabs>
        <w:ind w:left="2993" w:hanging="360"/>
      </w:pPr>
      <w:rPr>
        <w:rFonts w:ascii="Symbol" w:hAnsi="Symbol" w:hint="default"/>
      </w:rPr>
    </w:lvl>
    <w:lvl w:ilvl="4" w:tplc="04130019" w:tentative="1">
      <w:start w:val="1"/>
      <w:numFmt w:val="bullet"/>
      <w:lvlText w:val="o"/>
      <w:lvlJc w:val="left"/>
      <w:pPr>
        <w:tabs>
          <w:tab w:val="num" w:pos="3713"/>
        </w:tabs>
        <w:ind w:left="3713" w:hanging="360"/>
      </w:pPr>
      <w:rPr>
        <w:rFonts w:ascii="Courier New" w:hAnsi="Courier New" w:hint="default"/>
      </w:rPr>
    </w:lvl>
    <w:lvl w:ilvl="5" w:tplc="0413001B" w:tentative="1">
      <w:start w:val="1"/>
      <w:numFmt w:val="bullet"/>
      <w:lvlText w:val=""/>
      <w:lvlJc w:val="left"/>
      <w:pPr>
        <w:tabs>
          <w:tab w:val="num" w:pos="4433"/>
        </w:tabs>
        <w:ind w:left="4433" w:hanging="360"/>
      </w:pPr>
      <w:rPr>
        <w:rFonts w:ascii="Wingdings" w:hAnsi="Wingdings" w:hint="default"/>
      </w:rPr>
    </w:lvl>
    <w:lvl w:ilvl="6" w:tplc="0413000F" w:tentative="1">
      <w:start w:val="1"/>
      <w:numFmt w:val="bullet"/>
      <w:lvlText w:val=""/>
      <w:lvlJc w:val="left"/>
      <w:pPr>
        <w:tabs>
          <w:tab w:val="num" w:pos="5153"/>
        </w:tabs>
        <w:ind w:left="5153" w:hanging="360"/>
      </w:pPr>
      <w:rPr>
        <w:rFonts w:ascii="Symbol" w:hAnsi="Symbol" w:hint="default"/>
      </w:rPr>
    </w:lvl>
    <w:lvl w:ilvl="7" w:tplc="04130019" w:tentative="1">
      <w:start w:val="1"/>
      <w:numFmt w:val="bullet"/>
      <w:lvlText w:val="o"/>
      <w:lvlJc w:val="left"/>
      <w:pPr>
        <w:tabs>
          <w:tab w:val="num" w:pos="5873"/>
        </w:tabs>
        <w:ind w:left="5873" w:hanging="360"/>
      </w:pPr>
      <w:rPr>
        <w:rFonts w:ascii="Courier New" w:hAnsi="Courier New" w:hint="default"/>
      </w:rPr>
    </w:lvl>
    <w:lvl w:ilvl="8" w:tplc="0413001B" w:tentative="1">
      <w:start w:val="1"/>
      <w:numFmt w:val="bullet"/>
      <w:lvlText w:val=""/>
      <w:lvlJc w:val="left"/>
      <w:pPr>
        <w:tabs>
          <w:tab w:val="num" w:pos="6593"/>
        </w:tabs>
        <w:ind w:left="6593" w:hanging="360"/>
      </w:pPr>
      <w:rPr>
        <w:rFonts w:ascii="Wingdings" w:hAnsi="Wingdings" w:hint="default"/>
      </w:rPr>
    </w:lvl>
  </w:abstractNum>
  <w:abstractNum w:abstractNumId="24">
    <w:nsid w:val="775C6021"/>
    <w:multiLevelType w:val="hybridMultilevel"/>
    <w:tmpl w:val="170A32A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nsid w:val="78EC3590"/>
    <w:multiLevelType w:val="multilevel"/>
    <w:tmpl w:val="C700F6BC"/>
    <w:lvl w:ilvl="0">
      <w:start w:val="1"/>
      <w:numFmt w:val="decimal"/>
      <w:lvlText w:val="%1"/>
      <w:lvlJc w:val="left"/>
      <w:pPr>
        <w:tabs>
          <w:tab w:val="num" w:pos="851"/>
        </w:tabs>
        <w:ind w:left="851" w:hanging="851"/>
      </w:pPr>
      <w:rPr>
        <w:rFonts w:hint="default"/>
      </w:rPr>
    </w:lvl>
    <w:lvl w:ilvl="1">
      <w:start w:val="2"/>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1"/>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1"/>
  </w:num>
  <w:num w:numId="10">
    <w:abstractNumId w:val="21"/>
  </w:num>
  <w:num w:numId="11">
    <w:abstractNumId w:val="20"/>
  </w:num>
  <w:num w:numId="12">
    <w:abstractNumId w:val="14"/>
  </w:num>
  <w:num w:numId="13">
    <w:abstractNumId w:val="7"/>
  </w:num>
  <w:num w:numId="14">
    <w:abstractNumId w:val="23"/>
  </w:num>
  <w:num w:numId="15">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8"/>
  </w:num>
  <w:num w:numId="20">
    <w:abstractNumId w:val="21"/>
  </w:num>
  <w:num w:numId="21">
    <w:abstractNumId w:val="25"/>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5"/>
  </w:num>
  <w:num w:numId="26">
    <w:abstractNumId w:val="4"/>
  </w:num>
  <w:num w:numId="27">
    <w:abstractNumId w:val="3"/>
  </w:num>
  <w:num w:numId="28">
    <w:abstractNumId w:val="2"/>
  </w:num>
  <w:num w:numId="29">
    <w:abstractNumId w:val="1"/>
  </w:num>
  <w:num w:numId="30">
    <w:abstractNumId w:val="0"/>
  </w:num>
  <w:num w:numId="31">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num>
  <w:num w:numId="33">
    <w:abstractNumId w:val="20"/>
  </w:num>
  <w:num w:numId="34">
    <w:abstractNumId w:val="20"/>
  </w:num>
  <w:num w:numId="35">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2"/>
  </w:num>
  <w:num w:numId="39">
    <w:abstractNumId w:val="16"/>
  </w:num>
  <w:num w:numId="40">
    <w:abstractNumId w:val="12"/>
  </w:num>
  <w:num w:numId="41">
    <w:abstractNumId w:val="11"/>
  </w:num>
  <w:num w:numId="42">
    <w:abstractNumId w:val="19"/>
  </w:num>
  <w:num w:numId="43">
    <w:abstractNumId w:val="10"/>
  </w:num>
  <w:num w:numId="44">
    <w:abstractNumId w:val="17"/>
  </w:num>
  <w:num w:numId="45">
    <w:abstractNumId w:val="18"/>
  </w:num>
  <w:num w:numId="46">
    <w:abstractNumId w:val="8"/>
    <w:lvlOverride w:ilvl="0">
      <w:startOverride w:val="1"/>
    </w:lvlOverride>
  </w:num>
  <w:num w:numId="47">
    <w:abstractNumId w:val="24"/>
  </w:num>
  <w:num w:numId="48">
    <w:abstractNumId w:val="20"/>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DA0"/>
    <w:rsid w:val="000003B6"/>
    <w:rsid w:val="00000AF7"/>
    <w:rsid w:val="00004A20"/>
    <w:rsid w:val="0000513C"/>
    <w:rsid w:val="0000539C"/>
    <w:rsid w:val="00006317"/>
    <w:rsid w:val="00006DBF"/>
    <w:rsid w:val="00014947"/>
    <w:rsid w:val="000202F0"/>
    <w:rsid w:val="00023BA9"/>
    <w:rsid w:val="00025A76"/>
    <w:rsid w:val="00026248"/>
    <w:rsid w:val="00026802"/>
    <w:rsid w:val="0003145E"/>
    <w:rsid w:val="00032B21"/>
    <w:rsid w:val="00033987"/>
    <w:rsid w:val="00034DAB"/>
    <w:rsid w:val="00036249"/>
    <w:rsid w:val="0003776D"/>
    <w:rsid w:val="000406BE"/>
    <w:rsid w:val="00042644"/>
    <w:rsid w:val="00043CF5"/>
    <w:rsid w:val="00047663"/>
    <w:rsid w:val="000514F5"/>
    <w:rsid w:val="00053262"/>
    <w:rsid w:val="000545CD"/>
    <w:rsid w:val="00055577"/>
    <w:rsid w:val="0005588F"/>
    <w:rsid w:val="00057272"/>
    <w:rsid w:val="00057321"/>
    <w:rsid w:val="0005753B"/>
    <w:rsid w:val="00061FAD"/>
    <w:rsid w:val="00065928"/>
    <w:rsid w:val="00066520"/>
    <w:rsid w:val="000713FD"/>
    <w:rsid w:val="000752F8"/>
    <w:rsid w:val="00076B39"/>
    <w:rsid w:val="00076C67"/>
    <w:rsid w:val="00077389"/>
    <w:rsid w:val="0007783D"/>
    <w:rsid w:val="00081CA6"/>
    <w:rsid w:val="0008488C"/>
    <w:rsid w:val="0008509F"/>
    <w:rsid w:val="000855A1"/>
    <w:rsid w:val="00085FE6"/>
    <w:rsid w:val="000920B5"/>
    <w:rsid w:val="000A02F2"/>
    <w:rsid w:val="000A15EB"/>
    <w:rsid w:val="000A1C94"/>
    <w:rsid w:val="000A3B55"/>
    <w:rsid w:val="000A4F2C"/>
    <w:rsid w:val="000A595F"/>
    <w:rsid w:val="000A7A59"/>
    <w:rsid w:val="000B3816"/>
    <w:rsid w:val="000B448C"/>
    <w:rsid w:val="000B62E4"/>
    <w:rsid w:val="000B7EA5"/>
    <w:rsid w:val="000C463A"/>
    <w:rsid w:val="000C7DA4"/>
    <w:rsid w:val="000D28BA"/>
    <w:rsid w:val="000D3534"/>
    <w:rsid w:val="000D4251"/>
    <w:rsid w:val="000D4EFC"/>
    <w:rsid w:val="000D701B"/>
    <w:rsid w:val="000E0892"/>
    <w:rsid w:val="000E62D6"/>
    <w:rsid w:val="000E7667"/>
    <w:rsid w:val="000F761D"/>
    <w:rsid w:val="00100F0D"/>
    <w:rsid w:val="001050DD"/>
    <w:rsid w:val="001055DE"/>
    <w:rsid w:val="00105E4D"/>
    <w:rsid w:val="00112631"/>
    <w:rsid w:val="00115B7A"/>
    <w:rsid w:val="001218B4"/>
    <w:rsid w:val="00124BE1"/>
    <w:rsid w:val="00125821"/>
    <w:rsid w:val="00126B86"/>
    <w:rsid w:val="00132CD8"/>
    <w:rsid w:val="00135BFB"/>
    <w:rsid w:val="00137983"/>
    <w:rsid w:val="00140F86"/>
    <w:rsid w:val="00142036"/>
    <w:rsid w:val="00147686"/>
    <w:rsid w:val="0015166F"/>
    <w:rsid w:val="00153FBD"/>
    <w:rsid w:val="00160324"/>
    <w:rsid w:val="001614D3"/>
    <w:rsid w:val="0016600E"/>
    <w:rsid w:val="00167B24"/>
    <w:rsid w:val="00167E51"/>
    <w:rsid w:val="00174663"/>
    <w:rsid w:val="0017705A"/>
    <w:rsid w:val="00184C72"/>
    <w:rsid w:val="00190133"/>
    <w:rsid w:val="00195E2A"/>
    <w:rsid w:val="00195F7B"/>
    <w:rsid w:val="00196F93"/>
    <w:rsid w:val="001A2F6D"/>
    <w:rsid w:val="001A3C0C"/>
    <w:rsid w:val="001A4CA7"/>
    <w:rsid w:val="001A6742"/>
    <w:rsid w:val="001B121A"/>
    <w:rsid w:val="001B5F63"/>
    <w:rsid w:val="001B6320"/>
    <w:rsid w:val="001B6630"/>
    <w:rsid w:val="001B6701"/>
    <w:rsid w:val="001B6A1B"/>
    <w:rsid w:val="001B6A91"/>
    <w:rsid w:val="001C19F7"/>
    <w:rsid w:val="001C2345"/>
    <w:rsid w:val="001C44E1"/>
    <w:rsid w:val="001D1C60"/>
    <w:rsid w:val="001D51D5"/>
    <w:rsid w:val="001D6DB1"/>
    <w:rsid w:val="001E05D5"/>
    <w:rsid w:val="001E4206"/>
    <w:rsid w:val="001E5F16"/>
    <w:rsid w:val="001F168C"/>
    <w:rsid w:val="001F2E49"/>
    <w:rsid w:val="00201488"/>
    <w:rsid w:val="0020198D"/>
    <w:rsid w:val="00202D51"/>
    <w:rsid w:val="00202F9A"/>
    <w:rsid w:val="00207225"/>
    <w:rsid w:val="002126CF"/>
    <w:rsid w:val="002175AB"/>
    <w:rsid w:val="00223C88"/>
    <w:rsid w:val="002240BF"/>
    <w:rsid w:val="0022683C"/>
    <w:rsid w:val="0023244C"/>
    <w:rsid w:val="00233F61"/>
    <w:rsid w:val="00235A6D"/>
    <w:rsid w:val="0024011A"/>
    <w:rsid w:val="00241E79"/>
    <w:rsid w:val="002435DD"/>
    <w:rsid w:val="0024379D"/>
    <w:rsid w:val="002452C2"/>
    <w:rsid w:val="00245B81"/>
    <w:rsid w:val="00247035"/>
    <w:rsid w:val="00250B23"/>
    <w:rsid w:val="002529AA"/>
    <w:rsid w:val="00252BFD"/>
    <w:rsid w:val="00263D10"/>
    <w:rsid w:val="00263F60"/>
    <w:rsid w:val="00266271"/>
    <w:rsid w:val="00275207"/>
    <w:rsid w:val="0027664A"/>
    <w:rsid w:val="002803EB"/>
    <w:rsid w:val="00280470"/>
    <w:rsid w:val="0028146C"/>
    <w:rsid w:val="00282F0D"/>
    <w:rsid w:val="002874EB"/>
    <w:rsid w:val="00290321"/>
    <w:rsid w:val="0029535B"/>
    <w:rsid w:val="002965DD"/>
    <w:rsid w:val="00297BE0"/>
    <w:rsid w:val="002A16D7"/>
    <w:rsid w:val="002A1E9B"/>
    <w:rsid w:val="002A2D7B"/>
    <w:rsid w:val="002A41D3"/>
    <w:rsid w:val="002A483D"/>
    <w:rsid w:val="002A7347"/>
    <w:rsid w:val="002B6E05"/>
    <w:rsid w:val="002C7D11"/>
    <w:rsid w:val="002D0A19"/>
    <w:rsid w:val="002D170B"/>
    <w:rsid w:val="002D261B"/>
    <w:rsid w:val="002D32F4"/>
    <w:rsid w:val="002D5147"/>
    <w:rsid w:val="002D5924"/>
    <w:rsid w:val="002D6752"/>
    <w:rsid w:val="002E183E"/>
    <w:rsid w:val="002E216F"/>
    <w:rsid w:val="002E3381"/>
    <w:rsid w:val="002E62EC"/>
    <w:rsid w:val="002F085A"/>
    <w:rsid w:val="002F0A61"/>
    <w:rsid w:val="002F2767"/>
    <w:rsid w:val="002F4B6E"/>
    <w:rsid w:val="002F54A7"/>
    <w:rsid w:val="00303220"/>
    <w:rsid w:val="0030702D"/>
    <w:rsid w:val="003109E0"/>
    <w:rsid w:val="00310B49"/>
    <w:rsid w:val="00313B73"/>
    <w:rsid w:val="00317B4C"/>
    <w:rsid w:val="00321538"/>
    <w:rsid w:val="003229A0"/>
    <w:rsid w:val="003254C1"/>
    <w:rsid w:val="003302B8"/>
    <w:rsid w:val="00331EDF"/>
    <w:rsid w:val="0033250D"/>
    <w:rsid w:val="0033284A"/>
    <w:rsid w:val="00332B53"/>
    <w:rsid w:val="003345E5"/>
    <w:rsid w:val="00340290"/>
    <w:rsid w:val="003403CF"/>
    <w:rsid w:val="00340FE3"/>
    <w:rsid w:val="00342D11"/>
    <w:rsid w:val="00343212"/>
    <w:rsid w:val="00347199"/>
    <w:rsid w:val="003500B2"/>
    <w:rsid w:val="00352AD6"/>
    <w:rsid w:val="003530D0"/>
    <w:rsid w:val="003557EE"/>
    <w:rsid w:val="003558F5"/>
    <w:rsid w:val="00356130"/>
    <w:rsid w:val="00361567"/>
    <w:rsid w:val="003617A4"/>
    <w:rsid w:val="0036553B"/>
    <w:rsid w:val="00366D10"/>
    <w:rsid w:val="003677B7"/>
    <w:rsid w:val="00367E2F"/>
    <w:rsid w:val="00372DDE"/>
    <w:rsid w:val="00373773"/>
    <w:rsid w:val="00373A8A"/>
    <w:rsid w:val="00373EF7"/>
    <w:rsid w:val="00377174"/>
    <w:rsid w:val="00380E39"/>
    <w:rsid w:val="00381EBB"/>
    <w:rsid w:val="003832B4"/>
    <w:rsid w:val="00383791"/>
    <w:rsid w:val="003859FD"/>
    <w:rsid w:val="00387C84"/>
    <w:rsid w:val="0039132C"/>
    <w:rsid w:val="00392A47"/>
    <w:rsid w:val="00394B05"/>
    <w:rsid w:val="003A11ED"/>
    <w:rsid w:val="003A46E1"/>
    <w:rsid w:val="003A5FB2"/>
    <w:rsid w:val="003B0C00"/>
    <w:rsid w:val="003B0E5B"/>
    <w:rsid w:val="003B1F20"/>
    <w:rsid w:val="003B3E26"/>
    <w:rsid w:val="003B7205"/>
    <w:rsid w:val="003C28E9"/>
    <w:rsid w:val="003C3A3D"/>
    <w:rsid w:val="003C484F"/>
    <w:rsid w:val="003C53DF"/>
    <w:rsid w:val="003C58CF"/>
    <w:rsid w:val="003C597A"/>
    <w:rsid w:val="003C6310"/>
    <w:rsid w:val="003D1A31"/>
    <w:rsid w:val="003D20D0"/>
    <w:rsid w:val="003E178F"/>
    <w:rsid w:val="003E25B6"/>
    <w:rsid w:val="003E2AD9"/>
    <w:rsid w:val="003E3F4E"/>
    <w:rsid w:val="003F708F"/>
    <w:rsid w:val="004019D8"/>
    <w:rsid w:val="004057D9"/>
    <w:rsid w:val="0040778D"/>
    <w:rsid w:val="0041069A"/>
    <w:rsid w:val="00411551"/>
    <w:rsid w:val="004133AF"/>
    <w:rsid w:val="004145FC"/>
    <w:rsid w:val="00415DDA"/>
    <w:rsid w:val="0041767B"/>
    <w:rsid w:val="00422D8E"/>
    <w:rsid w:val="00426BA3"/>
    <w:rsid w:val="00426E1C"/>
    <w:rsid w:val="004277F1"/>
    <w:rsid w:val="00432E84"/>
    <w:rsid w:val="00436ED2"/>
    <w:rsid w:val="004410F4"/>
    <w:rsid w:val="00442223"/>
    <w:rsid w:val="00444E9E"/>
    <w:rsid w:val="00445205"/>
    <w:rsid w:val="00446407"/>
    <w:rsid w:val="00452715"/>
    <w:rsid w:val="0045668B"/>
    <w:rsid w:val="00457792"/>
    <w:rsid w:val="00465304"/>
    <w:rsid w:val="0046687C"/>
    <w:rsid w:val="00467A65"/>
    <w:rsid w:val="0047115B"/>
    <w:rsid w:val="00471FD7"/>
    <w:rsid w:val="00475EA8"/>
    <w:rsid w:val="00480F7E"/>
    <w:rsid w:val="004818DE"/>
    <w:rsid w:val="00485376"/>
    <w:rsid w:val="0048671A"/>
    <w:rsid w:val="004879EB"/>
    <w:rsid w:val="004917AF"/>
    <w:rsid w:val="00493E7B"/>
    <w:rsid w:val="00495270"/>
    <w:rsid w:val="00497C98"/>
    <w:rsid w:val="00497DA0"/>
    <w:rsid w:val="004A26A0"/>
    <w:rsid w:val="004A5C1E"/>
    <w:rsid w:val="004A60DB"/>
    <w:rsid w:val="004B03CF"/>
    <w:rsid w:val="004B3509"/>
    <w:rsid w:val="004B6CAB"/>
    <w:rsid w:val="004B7140"/>
    <w:rsid w:val="004B7C53"/>
    <w:rsid w:val="004C1D2D"/>
    <w:rsid w:val="004C27A3"/>
    <w:rsid w:val="004C2CD1"/>
    <w:rsid w:val="004C3180"/>
    <w:rsid w:val="004C5DF3"/>
    <w:rsid w:val="004D0707"/>
    <w:rsid w:val="004D18BE"/>
    <w:rsid w:val="004D3BD1"/>
    <w:rsid w:val="004D46D8"/>
    <w:rsid w:val="004D685C"/>
    <w:rsid w:val="004E1F67"/>
    <w:rsid w:val="004E306E"/>
    <w:rsid w:val="004E7D23"/>
    <w:rsid w:val="004F26A0"/>
    <w:rsid w:val="004F5E35"/>
    <w:rsid w:val="004F5F07"/>
    <w:rsid w:val="0050046E"/>
    <w:rsid w:val="00501153"/>
    <w:rsid w:val="005012DD"/>
    <w:rsid w:val="00502DD5"/>
    <w:rsid w:val="005140E7"/>
    <w:rsid w:val="00514560"/>
    <w:rsid w:val="005162A5"/>
    <w:rsid w:val="00516F16"/>
    <w:rsid w:val="00521991"/>
    <w:rsid w:val="00521E2F"/>
    <w:rsid w:val="0052361F"/>
    <w:rsid w:val="005237C9"/>
    <w:rsid w:val="00526776"/>
    <w:rsid w:val="00527AF7"/>
    <w:rsid w:val="00527EF7"/>
    <w:rsid w:val="005313B7"/>
    <w:rsid w:val="0053157C"/>
    <w:rsid w:val="00532E7C"/>
    <w:rsid w:val="00534646"/>
    <w:rsid w:val="00541861"/>
    <w:rsid w:val="00542969"/>
    <w:rsid w:val="0054555E"/>
    <w:rsid w:val="00550D70"/>
    <w:rsid w:val="00552166"/>
    <w:rsid w:val="00552D3A"/>
    <w:rsid w:val="005549F2"/>
    <w:rsid w:val="005565D7"/>
    <w:rsid w:val="00557B0A"/>
    <w:rsid w:val="00557DEE"/>
    <w:rsid w:val="005601AB"/>
    <w:rsid w:val="00562270"/>
    <w:rsid w:val="00562B8E"/>
    <w:rsid w:val="00563AA8"/>
    <w:rsid w:val="00565AF0"/>
    <w:rsid w:val="0056659A"/>
    <w:rsid w:val="00567140"/>
    <w:rsid w:val="00567192"/>
    <w:rsid w:val="00571CEB"/>
    <w:rsid w:val="00573EBE"/>
    <w:rsid w:val="0058087C"/>
    <w:rsid w:val="00580987"/>
    <w:rsid w:val="00580DB2"/>
    <w:rsid w:val="005824C1"/>
    <w:rsid w:val="00587735"/>
    <w:rsid w:val="00591618"/>
    <w:rsid w:val="005947CD"/>
    <w:rsid w:val="005A2D56"/>
    <w:rsid w:val="005A760C"/>
    <w:rsid w:val="005B2D9D"/>
    <w:rsid w:val="005B4722"/>
    <w:rsid w:val="005C3F07"/>
    <w:rsid w:val="005C48A8"/>
    <w:rsid w:val="005C539C"/>
    <w:rsid w:val="005D089B"/>
    <w:rsid w:val="005D3430"/>
    <w:rsid w:val="005D46DE"/>
    <w:rsid w:val="005D793E"/>
    <w:rsid w:val="005E5E5A"/>
    <w:rsid w:val="005F1063"/>
    <w:rsid w:val="005F72D0"/>
    <w:rsid w:val="0060454E"/>
    <w:rsid w:val="0060761C"/>
    <w:rsid w:val="00616256"/>
    <w:rsid w:val="00622948"/>
    <w:rsid w:val="00623F64"/>
    <w:rsid w:val="0062470B"/>
    <w:rsid w:val="0062750E"/>
    <w:rsid w:val="0063017E"/>
    <w:rsid w:val="0063025F"/>
    <w:rsid w:val="00632589"/>
    <w:rsid w:val="006344A6"/>
    <w:rsid w:val="00634502"/>
    <w:rsid w:val="0063502F"/>
    <w:rsid w:val="00637133"/>
    <w:rsid w:val="0063731B"/>
    <w:rsid w:val="0064463B"/>
    <w:rsid w:val="00644660"/>
    <w:rsid w:val="00650C87"/>
    <w:rsid w:val="0065487E"/>
    <w:rsid w:val="00661BBD"/>
    <w:rsid w:val="006624E8"/>
    <w:rsid w:val="00663CDC"/>
    <w:rsid w:val="00663D3D"/>
    <w:rsid w:val="00666658"/>
    <w:rsid w:val="006670F0"/>
    <w:rsid w:val="0067128B"/>
    <w:rsid w:val="00677D6F"/>
    <w:rsid w:val="00682F10"/>
    <w:rsid w:val="00683F12"/>
    <w:rsid w:val="00686C77"/>
    <w:rsid w:val="00687D6C"/>
    <w:rsid w:val="006912CF"/>
    <w:rsid w:val="006A0568"/>
    <w:rsid w:val="006A15C2"/>
    <w:rsid w:val="006A2A3E"/>
    <w:rsid w:val="006A3CB4"/>
    <w:rsid w:val="006A558A"/>
    <w:rsid w:val="006A6626"/>
    <w:rsid w:val="006A70B7"/>
    <w:rsid w:val="006A72F9"/>
    <w:rsid w:val="006B53FA"/>
    <w:rsid w:val="006C068A"/>
    <w:rsid w:val="006C0CDA"/>
    <w:rsid w:val="006D0192"/>
    <w:rsid w:val="006E3514"/>
    <w:rsid w:val="006E68D2"/>
    <w:rsid w:val="006E7502"/>
    <w:rsid w:val="006E792C"/>
    <w:rsid w:val="006F1A4D"/>
    <w:rsid w:val="006F24FE"/>
    <w:rsid w:val="006F4796"/>
    <w:rsid w:val="006F6D77"/>
    <w:rsid w:val="00710831"/>
    <w:rsid w:val="00711649"/>
    <w:rsid w:val="00711A93"/>
    <w:rsid w:val="00711D61"/>
    <w:rsid w:val="007146BC"/>
    <w:rsid w:val="00717F51"/>
    <w:rsid w:val="007210C6"/>
    <w:rsid w:val="00721924"/>
    <w:rsid w:val="007220B4"/>
    <w:rsid w:val="00722B08"/>
    <w:rsid w:val="00723ADC"/>
    <w:rsid w:val="007334AF"/>
    <w:rsid w:val="0073385B"/>
    <w:rsid w:val="00734A78"/>
    <w:rsid w:val="00740AFE"/>
    <w:rsid w:val="00740C4E"/>
    <w:rsid w:val="0074125F"/>
    <w:rsid w:val="00742151"/>
    <w:rsid w:val="007428F5"/>
    <w:rsid w:val="00744480"/>
    <w:rsid w:val="007454EF"/>
    <w:rsid w:val="007462D9"/>
    <w:rsid w:val="007535BA"/>
    <w:rsid w:val="00755F7C"/>
    <w:rsid w:val="0076143D"/>
    <w:rsid w:val="00761A56"/>
    <w:rsid w:val="00762075"/>
    <w:rsid w:val="0076347C"/>
    <w:rsid w:val="0076626C"/>
    <w:rsid w:val="007701DE"/>
    <w:rsid w:val="00771734"/>
    <w:rsid w:val="00773621"/>
    <w:rsid w:val="00781585"/>
    <w:rsid w:val="007815F5"/>
    <w:rsid w:val="007822FB"/>
    <w:rsid w:val="00784ADD"/>
    <w:rsid w:val="00790D51"/>
    <w:rsid w:val="007951F0"/>
    <w:rsid w:val="00797472"/>
    <w:rsid w:val="007A1406"/>
    <w:rsid w:val="007A1E13"/>
    <w:rsid w:val="007A1F08"/>
    <w:rsid w:val="007A29AA"/>
    <w:rsid w:val="007B2182"/>
    <w:rsid w:val="007B2D00"/>
    <w:rsid w:val="007B300F"/>
    <w:rsid w:val="007B37A6"/>
    <w:rsid w:val="007B52FC"/>
    <w:rsid w:val="007B7A03"/>
    <w:rsid w:val="007C08EF"/>
    <w:rsid w:val="007C4A75"/>
    <w:rsid w:val="007C4A80"/>
    <w:rsid w:val="007C4D0E"/>
    <w:rsid w:val="007C63B9"/>
    <w:rsid w:val="007C6728"/>
    <w:rsid w:val="007C76BC"/>
    <w:rsid w:val="007C7792"/>
    <w:rsid w:val="007C7889"/>
    <w:rsid w:val="007D4499"/>
    <w:rsid w:val="007E2C7C"/>
    <w:rsid w:val="007E7B3F"/>
    <w:rsid w:val="007F0857"/>
    <w:rsid w:val="007F1D68"/>
    <w:rsid w:val="007F3AF8"/>
    <w:rsid w:val="007F4723"/>
    <w:rsid w:val="007F4EB3"/>
    <w:rsid w:val="007F5CFB"/>
    <w:rsid w:val="0080109E"/>
    <w:rsid w:val="00805D48"/>
    <w:rsid w:val="0080647A"/>
    <w:rsid w:val="008126E1"/>
    <w:rsid w:val="008146A9"/>
    <w:rsid w:val="00814734"/>
    <w:rsid w:val="008147D9"/>
    <w:rsid w:val="0081587C"/>
    <w:rsid w:val="00817DE7"/>
    <w:rsid w:val="00820B1C"/>
    <w:rsid w:val="00824062"/>
    <w:rsid w:val="00825D81"/>
    <w:rsid w:val="008306A0"/>
    <w:rsid w:val="0083624C"/>
    <w:rsid w:val="00840798"/>
    <w:rsid w:val="008409AC"/>
    <w:rsid w:val="00841B21"/>
    <w:rsid w:val="00842A93"/>
    <w:rsid w:val="0084558D"/>
    <w:rsid w:val="00847224"/>
    <w:rsid w:val="00847E56"/>
    <w:rsid w:val="008512F7"/>
    <w:rsid w:val="0085204D"/>
    <w:rsid w:val="008531EC"/>
    <w:rsid w:val="00857016"/>
    <w:rsid w:val="00862C64"/>
    <w:rsid w:val="00870CDC"/>
    <w:rsid w:val="00875C46"/>
    <w:rsid w:val="008764A5"/>
    <w:rsid w:val="0087799B"/>
    <w:rsid w:val="008779EF"/>
    <w:rsid w:val="00877BAE"/>
    <w:rsid w:val="0088202F"/>
    <w:rsid w:val="0088209A"/>
    <w:rsid w:val="00884246"/>
    <w:rsid w:val="0088429B"/>
    <w:rsid w:val="00884319"/>
    <w:rsid w:val="008861C0"/>
    <w:rsid w:val="00886722"/>
    <w:rsid w:val="0088699D"/>
    <w:rsid w:val="008902FE"/>
    <w:rsid w:val="00891003"/>
    <w:rsid w:val="00892653"/>
    <w:rsid w:val="00894E13"/>
    <w:rsid w:val="00894F07"/>
    <w:rsid w:val="00895085"/>
    <w:rsid w:val="008953CA"/>
    <w:rsid w:val="00895560"/>
    <w:rsid w:val="00897747"/>
    <w:rsid w:val="00897ECA"/>
    <w:rsid w:val="008A0558"/>
    <w:rsid w:val="008A686B"/>
    <w:rsid w:val="008A6C48"/>
    <w:rsid w:val="008A7FCD"/>
    <w:rsid w:val="008B5EC5"/>
    <w:rsid w:val="008C3EF9"/>
    <w:rsid w:val="008D08CB"/>
    <w:rsid w:val="008D2F2C"/>
    <w:rsid w:val="008D58FB"/>
    <w:rsid w:val="008D70E2"/>
    <w:rsid w:val="008E0069"/>
    <w:rsid w:val="008E0CDD"/>
    <w:rsid w:val="008E726A"/>
    <w:rsid w:val="008F11CB"/>
    <w:rsid w:val="008F1472"/>
    <w:rsid w:val="008F60A2"/>
    <w:rsid w:val="00904760"/>
    <w:rsid w:val="00905B7F"/>
    <w:rsid w:val="009112FA"/>
    <w:rsid w:val="0091343D"/>
    <w:rsid w:val="009141EC"/>
    <w:rsid w:val="009212BE"/>
    <w:rsid w:val="009274E5"/>
    <w:rsid w:val="00930999"/>
    <w:rsid w:val="00942528"/>
    <w:rsid w:val="00945250"/>
    <w:rsid w:val="00945BF7"/>
    <w:rsid w:val="009464DA"/>
    <w:rsid w:val="009502B0"/>
    <w:rsid w:val="00952E02"/>
    <w:rsid w:val="00957C55"/>
    <w:rsid w:val="00967027"/>
    <w:rsid w:val="0096719C"/>
    <w:rsid w:val="009671DD"/>
    <w:rsid w:val="0097084E"/>
    <w:rsid w:val="009711DD"/>
    <w:rsid w:val="009774EE"/>
    <w:rsid w:val="00980CF0"/>
    <w:rsid w:val="0098561C"/>
    <w:rsid w:val="0098574E"/>
    <w:rsid w:val="00985AC1"/>
    <w:rsid w:val="009902E2"/>
    <w:rsid w:val="00995C22"/>
    <w:rsid w:val="0099605A"/>
    <w:rsid w:val="00996613"/>
    <w:rsid w:val="009A3987"/>
    <w:rsid w:val="009B2013"/>
    <w:rsid w:val="009B23CD"/>
    <w:rsid w:val="009B5DCE"/>
    <w:rsid w:val="009B7223"/>
    <w:rsid w:val="009B7DAC"/>
    <w:rsid w:val="009C2A0E"/>
    <w:rsid w:val="009C3C96"/>
    <w:rsid w:val="009C4D56"/>
    <w:rsid w:val="009C56E9"/>
    <w:rsid w:val="009D104E"/>
    <w:rsid w:val="009D2540"/>
    <w:rsid w:val="009E326E"/>
    <w:rsid w:val="009E4444"/>
    <w:rsid w:val="009E46F1"/>
    <w:rsid w:val="009E6900"/>
    <w:rsid w:val="009E6D23"/>
    <w:rsid w:val="009F3CA0"/>
    <w:rsid w:val="009F578B"/>
    <w:rsid w:val="009F5E44"/>
    <w:rsid w:val="00A011EE"/>
    <w:rsid w:val="00A017F8"/>
    <w:rsid w:val="00A107A9"/>
    <w:rsid w:val="00A11782"/>
    <w:rsid w:val="00A12E23"/>
    <w:rsid w:val="00A175AD"/>
    <w:rsid w:val="00A17C21"/>
    <w:rsid w:val="00A17E75"/>
    <w:rsid w:val="00A246CC"/>
    <w:rsid w:val="00A24D75"/>
    <w:rsid w:val="00A26470"/>
    <w:rsid w:val="00A31B9A"/>
    <w:rsid w:val="00A31C2D"/>
    <w:rsid w:val="00A345CC"/>
    <w:rsid w:val="00A35032"/>
    <w:rsid w:val="00A362C0"/>
    <w:rsid w:val="00A5239A"/>
    <w:rsid w:val="00A525E2"/>
    <w:rsid w:val="00A57F79"/>
    <w:rsid w:val="00A61AD1"/>
    <w:rsid w:val="00A66321"/>
    <w:rsid w:val="00A716A0"/>
    <w:rsid w:val="00A74D83"/>
    <w:rsid w:val="00A75A9C"/>
    <w:rsid w:val="00A75BAA"/>
    <w:rsid w:val="00A77B61"/>
    <w:rsid w:val="00A8270D"/>
    <w:rsid w:val="00A847D8"/>
    <w:rsid w:val="00A87D0B"/>
    <w:rsid w:val="00A901C1"/>
    <w:rsid w:val="00A90D26"/>
    <w:rsid w:val="00A916EE"/>
    <w:rsid w:val="00A92571"/>
    <w:rsid w:val="00A93D75"/>
    <w:rsid w:val="00A95BE7"/>
    <w:rsid w:val="00A96A72"/>
    <w:rsid w:val="00AA4351"/>
    <w:rsid w:val="00AB010F"/>
    <w:rsid w:val="00AB54ED"/>
    <w:rsid w:val="00AB798D"/>
    <w:rsid w:val="00AC43D0"/>
    <w:rsid w:val="00AC68CC"/>
    <w:rsid w:val="00AC6E1A"/>
    <w:rsid w:val="00AC74F7"/>
    <w:rsid w:val="00AD0287"/>
    <w:rsid w:val="00AD3E38"/>
    <w:rsid w:val="00AD484C"/>
    <w:rsid w:val="00AD4CB1"/>
    <w:rsid w:val="00AF018D"/>
    <w:rsid w:val="00AF3369"/>
    <w:rsid w:val="00AF74B9"/>
    <w:rsid w:val="00B01484"/>
    <w:rsid w:val="00B01DEB"/>
    <w:rsid w:val="00B03B85"/>
    <w:rsid w:val="00B03F34"/>
    <w:rsid w:val="00B0549C"/>
    <w:rsid w:val="00B05ECE"/>
    <w:rsid w:val="00B07209"/>
    <w:rsid w:val="00B1110D"/>
    <w:rsid w:val="00B13F9D"/>
    <w:rsid w:val="00B14D01"/>
    <w:rsid w:val="00B15BE9"/>
    <w:rsid w:val="00B16DF5"/>
    <w:rsid w:val="00B20258"/>
    <w:rsid w:val="00B240FA"/>
    <w:rsid w:val="00B30F39"/>
    <w:rsid w:val="00B34FD4"/>
    <w:rsid w:val="00B35F07"/>
    <w:rsid w:val="00B364CD"/>
    <w:rsid w:val="00B3702A"/>
    <w:rsid w:val="00B4005F"/>
    <w:rsid w:val="00B4062A"/>
    <w:rsid w:val="00B41663"/>
    <w:rsid w:val="00B43811"/>
    <w:rsid w:val="00B45BAB"/>
    <w:rsid w:val="00B50007"/>
    <w:rsid w:val="00B51914"/>
    <w:rsid w:val="00B55C73"/>
    <w:rsid w:val="00B564D4"/>
    <w:rsid w:val="00B60DE5"/>
    <w:rsid w:val="00B62335"/>
    <w:rsid w:val="00B62F90"/>
    <w:rsid w:val="00B66C08"/>
    <w:rsid w:val="00B75F46"/>
    <w:rsid w:val="00B769F7"/>
    <w:rsid w:val="00B8171A"/>
    <w:rsid w:val="00B823ED"/>
    <w:rsid w:val="00B933F6"/>
    <w:rsid w:val="00B93C9D"/>
    <w:rsid w:val="00B94997"/>
    <w:rsid w:val="00B9578A"/>
    <w:rsid w:val="00B96117"/>
    <w:rsid w:val="00BA0C3E"/>
    <w:rsid w:val="00BA158E"/>
    <w:rsid w:val="00BA7A42"/>
    <w:rsid w:val="00BB367D"/>
    <w:rsid w:val="00BC13D6"/>
    <w:rsid w:val="00BC280A"/>
    <w:rsid w:val="00BC566D"/>
    <w:rsid w:val="00BC6370"/>
    <w:rsid w:val="00BD54B2"/>
    <w:rsid w:val="00BE096B"/>
    <w:rsid w:val="00BE1D01"/>
    <w:rsid w:val="00BE31EB"/>
    <w:rsid w:val="00BE3436"/>
    <w:rsid w:val="00BE52B5"/>
    <w:rsid w:val="00BE66D2"/>
    <w:rsid w:val="00BE68CB"/>
    <w:rsid w:val="00BF0044"/>
    <w:rsid w:val="00BF288B"/>
    <w:rsid w:val="00BF375B"/>
    <w:rsid w:val="00BF453B"/>
    <w:rsid w:val="00BF5B69"/>
    <w:rsid w:val="00BF729D"/>
    <w:rsid w:val="00BF7496"/>
    <w:rsid w:val="00C00952"/>
    <w:rsid w:val="00C0110B"/>
    <w:rsid w:val="00C032BF"/>
    <w:rsid w:val="00C12290"/>
    <w:rsid w:val="00C12581"/>
    <w:rsid w:val="00C1279D"/>
    <w:rsid w:val="00C12C32"/>
    <w:rsid w:val="00C13537"/>
    <w:rsid w:val="00C13FF5"/>
    <w:rsid w:val="00C16143"/>
    <w:rsid w:val="00C20AE2"/>
    <w:rsid w:val="00C21A26"/>
    <w:rsid w:val="00C22199"/>
    <w:rsid w:val="00C23C63"/>
    <w:rsid w:val="00C258B0"/>
    <w:rsid w:val="00C30672"/>
    <w:rsid w:val="00C32A39"/>
    <w:rsid w:val="00C34D8D"/>
    <w:rsid w:val="00C37024"/>
    <w:rsid w:val="00C37BA3"/>
    <w:rsid w:val="00C404E2"/>
    <w:rsid w:val="00C445D3"/>
    <w:rsid w:val="00C500BC"/>
    <w:rsid w:val="00C5045F"/>
    <w:rsid w:val="00C505E2"/>
    <w:rsid w:val="00C5570E"/>
    <w:rsid w:val="00C55CFC"/>
    <w:rsid w:val="00C57042"/>
    <w:rsid w:val="00C60543"/>
    <w:rsid w:val="00C65B4B"/>
    <w:rsid w:val="00C672EC"/>
    <w:rsid w:val="00C67740"/>
    <w:rsid w:val="00C67D01"/>
    <w:rsid w:val="00C73640"/>
    <w:rsid w:val="00C80597"/>
    <w:rsid w:val="00C82481"/>
    <w:rsid w:val="00C83016"/>
    <w:rsid w:val="00C8345C"/>
    <w:rsid w:val="00C871BC"/>
    <w:rsid w:val="00C87ED2"/>
    <w:rsid w:val="00C90039"/>
    <w:rsid w:val="00C9129C"/>
    <w:rsid w:val="00C96F0D"/>
    <w:rsid w:val="00C973E6"/>
    <w:rsid w:val="00C97DF9"/>
    <w:rsid w:val="00C97E1A"/>
    <w:rsid w:val="00CA2BC6"/>
    <w:rsid w:val="00CB2A94"/>
    <w:rsid w:val="00CB4061"/>
    <w:rsid w:val="00CB4376"/>
    <w:rsid w:val="00CB6082"/>
    <w:rsid w:val="00CC3DB6"/>
    <w:rsid w:val="00CC58A2"/>
    <w:rsid w:val="00CC70A4"/>
    <w:rsid w:val="00CC72E9"/>
    <w:rsid w:val="00CC7680"/>
    <w:rsid w:val="00CD2BE2"/>
    <w:rsid w:val="00CD4B96"/>
    <w:rsid w:val="00CE70DA"/>
    <w:rsid w:val="00CE78A0"/>
    <w:rsid w:val="00CF1EE6"/>
    <w:rsid w:val="00CF3840"/>
    <w:rsid w:val="00CF593C"/>
    <w:rsid w:val="00CF674D"/>
    <w:rsid w:val="00CF75AF"/>
    <w:rsid w:val="00D00BB0"/>
    <w:rsid w:val="00D0268F"/>
    <w:rsid w:val="00D03DAD"/>
    <w:rsid w:val="00D06EF9"/>
    <w:rsid w:val="00D11228"/>
    <w:rsid w:val="00D11995"/>
    <w:rsid w:val="00D136EA"/>
    <w:rsid w:val="00D14989"/>
    <w:rsid w:val="00D16D7B"/>
    <w:rsid w:val="00D16F4E"/>
    <w:rsid w:val="00D17C1D"/>
    <w:rsid w:val="00D17D8D"/>
    <w:rsid w:val="00D17E04"/>
    <w:rsid w:val="00D20613"/>
    <w:rsid w:val="00D22B7A"/>
    <w:rsid w:val="00D2589F"/>
    <w:rsid w:val="00D266F8"/>
    <w:rsid w:val="00D27E55"/>
    <w:rsid w:val="00D3146F"/>
    <w:rsid w:val="00D31DC9"/>
    <w:rsid w:val="00D341A0"/>
    <w:rsid w:val="00D342CC"/>
    <w:rsid w:val="00D351DC"/>
    <w:rsid w:val="00D356C8"/>
    <w:rsid w:val="00D357B6"/>
    <w:rsid w:val="00D35B1A"/>
    <w:rsid w:val="00D40D5B"/>
    <w:rsid w:val="00D413A2"/>
    <w:rsid w:val="00D4269C"/>
    <w:rsid w:val="00D435F3"/>
    <w:rsid w:val="00D451FA"/>
    <w:rsid w:val="00D455A4"/>
    <w:rsid w:val="00D46FDB"/>
    <w:rsid w:val="00D52710"/>
    <w:rsid w:val="00D532BA"/>
    <w:rsid w:val="00D53E31"/>
    <w:rsid w:val="00D5477D"/>
    <w:rsid w:val="00D553B3"/>
    <w:rsid w:val="00D56289"/>
    <w:rsid w:val="00D56A51"/>
    <w:rsid w:val="00D56E26"/>
    <w:rsid w:val="00D576A7"/>
    <w:rsid w:val="00D62CF7"/>
    <w:rsid w:val="00D71BAC"/>
    <w:rsid w:val="00D72A5D"/>
    <w:rsid w:val="00D74804"/>
    <w:rsid w:val="00D77F1D"/>
    <w:rsid w:val="00D82BF2"/>
    <w:rsid w:val="00D83BF3"/>
    <w:rsid w:val="00D84531"/>
    <w:rsid w:val="00D862ED"/>
    <w:rsid w:val="00D86D88"/>
    <w:rsid w:val="00D87728"/>
    <w:rsid w:val="00D92A67"/>
    <w:rsid w:val="00D92D44"/>
    <w:rsid w:val="00D933C1"/>
    <w:rsid w:val="00D949F5"/>
    <w:rsid w:val="00D953E7"/>
    <w:rsid w:val="00D974F2"/>
    <w:rsid w:val="00DA154C"/>
    <w:rsid w:val="00DA1B7A"/>
    <w:rsid w:val="00DA4E6E"/>
    <w:rsid w:val="00DA7C03"/>
    <w:rsid w:val="00DB2340"/>
    <w:rsid w:val="00DC3558"/>
    <w:rsid w:val="00DC4E77"/>
    <w:rsid w:val="00DD1C98"/>
    <w:rsid w:val="00DD3A8F"/>
    <w:rsid w:val="00DD3AEE"/>
    <w:rsid w:val="00DD6AD0"/>
    <w:rsid w:val="00DD6AF5"/>
    <w:rsid w:val="00DD771C"/>
    <w:rsid w:val="00DE2065"/>
    <w:rsid w:val="00DE3495"/>
    <w:rsid w:val="00DE7E47"/>
    <w:rsid w:val="00DF4745"/>
    <w:rsid w:val="00DF4A11"/>
    <w:rsid w:val="00DF4A32"/>
    <w:rsid w:val="00DF6491"/>
    <w:rsid w:val="00E074D0"/>
    <w:rsid w:val="00E07E25"/>
    <w:rsid w:val="00E101AB"/>
    <w:rsid w:val="00E116BF"/>
    <w:rsid w:val="00E16A28"/>
    <w:rsid w:val="00E24D1C"/>
    <w:rsid w:val="00E252B7"/>
    <w:rsid w:val="00E26027"/>
    <w:rsid w:val="00E3191D"/>
    <w:rsid w:val="00E32292"/>
    <w:rsid w:val="00E34653"/>
    <w:rsid w:val="00E34723"/>
    <w:rsid w:val="00E366E9"/>
    <w:rsid w:val="00E439AB"/>
    <w:rsid w:val="00E50090"/>
    <w:rsid w:val="00E52CB4"/>
    <w:rsid w:val="00E5698F"/>
    <w:rsid w:val="00E56CA8"/>
    <w:rsid w:val="00E6075A"/>
    <w:rsid w:val="00E60D2D"/>
    <w:rsid w:val="00E63283"/>
    <w:rsid w:val="00E632F8"/>
    <w:rsid w:val="00E646C5"/>
    <w:rsid w:val="00E64CCB"/>
    <w:rsid w:val="00E66BA3"/>
    <w:rsid w:val="00E675A4"/>
    <w:rsid w:val="00E705FE"/>
    <w:rsid w:val="00E80FE1"/>
    <w:rsid w:val="00E83EA3"/>
    <w:rsid w:val="00E851B2"/>
    <w:rsid w:val="00E86BC7"/>
    <w:rsid w:val="00E96933"/>
    <w:rsid w:val="00E97013"/>
    <w:rsid w:val="00E97E49"/>
    <w:rsid w:val="00EA2CAD"/>
    <w:rsid w:val="00EA6B07"/>
    <w:rsid w:val="00EA7993"/>
    <w:rsid w:val="00EB007E"/>
    <w:rsid w:val="00EB35BB"/>
    <w:rsid w:val="00EC0E4C"/>
    <w:rsid w:val="00EC2786"/>
    <w:rsid w:val="00EC4F4F"/>
    <w:rsid w:val="00ED04D3"/>
    <w:rsid w:val="00ED35F2"/>
    <w:rsid w:val="00ED5A86"/>
    <w:rsid w:val="00ED75C6"/>
    <w:rsid w:val="00EE31D2"/>
    <w:rsid w:val="00EE5BE6"/>
    <w:rsid w:val="00EF1B7D"/>
    <w:rsid w:val="00EF1E9F"/>
    <w:rsid w:val="00EF5E40"/>
    <w:rsid w:val="00EF7528"/>
    <w:rsid w:val="00F00C06"/>
    <w:rsid w:val="00F043A0"/>
    <w:rsid w:val="00F06712"/>
    <w:rsid w:val="00F06E05"/>
    <w:rsid w:val="00F1157E"/>
    <w:rsid w:val="00F12FD0"/>
    <w:rsid w:val="00F14025"/>
    <w:rsid w:val="00F16F7C"/>
    <w:rsid w:val="00F23162"/>
    <w:rsid w:val="00F32026"/>
    <w:rsid w:val="00F324E1"/>
    <w:rsid w:val="00F37E17"/>
    <w:rsid w:val="00F40EEA"/>
    <w:rsid w:val="00F4215A"/>
    <w:rsid w:val="00F425B0"/>
    <w:rsid w:val="00F51600"/>
    <w:rsid w:val="00F520BE"/>
    <w:rsid w:val="00F5668F"/>
    <w:rsid w:val="00F576C9"/>
    <w:rsid w:val="00F63B26"/>
    <w:rsid w:val="00F67764"/>
    <w:rsid w:val="00F704C9"/>
    <w:rsid w:val="00F711C2"/>
    <w:rsid w:val="00F81DF9"/>
    <w:rsid w:val="00F835BA"/>
    <w:rsid w:val="00F846D4"/>
    <w:rsid w:val="00F868D9"/>
    <w:rsid w:val="00F91820"/>
    <w:rsid w:val="00F91C93"/>
    <w:rsid w:val="00F91D03"/>
    <w:rsid w:val="00F929D1"/>
    <w:rsid w:val="00F943DD"/>
    <w:rsid w:val="00F95F88"/>
    <w:rsid w:val="00F9705E"/>
    <w:rsid w:val="00F97286"/>
    <w:rsid w:val="00F977EB"/>
    <w:rsid w:val="00F97F39"/>
    <w:rsid w:val="00FA0D6D"/>
    <w:rsid w:val="00FA224D"/>
    <w:rsid w:val="00FA2675"/>
    <w:rsid w:val="00FA34D0"/>
    <w:rsid w:val="00FA37B3"/>
    <w:rsid w:val="00FB353F"/>
    <w:rsid w:val="00FB6DC0"/>
    <w:rsid w:val="00FC3547"/>
    <w:rsid w:val="00FC3BE7"/>
    <w:rsid w:val="00FC7336"/>
    <w:rsid w:val="00FD04B6"/>
    <w:rsid w:val="00FD11E5"/>
    <w:rsid w:val="00FD1A81"/>
    <w:rsid w:val="00FD20A8"/>
    <w:rsid w:val="00FE3529"/>
    <w:rsid w:val="00FE43A2"/>
    <w:rsid w:val="00FE4C82"/>
    <w:rsid w:val="00FF4E2D"/>
    <w:rsid w:val="00FF565D"/>
    <w:rsid w:val="00FF5892"/>
    <w:rsid w:val="00FF61E6"/>
    <w:rsid w:val="00FF65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A4EDC"/>
  <w15:docId w15:val="{868313BC-E780-42AB-9C4C-DE91D4D4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B3816"/>
    <w:pPr>
      <w:spacing w:after="200" w:line="276" w:lineRule="auto"/>
    </w:pPr>
    <w:rPr>
      <w:sz w:val="22"/>
      <w:szCs w:val="22"/>
    </w:rPr>
  </w:style>
  <w:style w:type="paragraph" w:styleId="Kop1">
    <w:name w:val="heading 1"/>
    <w:basedOn w:val="Standaard"/>
    <w:next w:val="Standaard"/>
    <w:link w:val="Kop1Char"/>
    <w:uiPriority w:val="9"/>
    <w:qFormat/>
    <w:rsid w:val="006A558A"/>
    <w:pPr>
      <w:keepNext/>
      <w:pageBreakBefore/>
      <w:numPr>
        <w:numId w:val="20"/>
      </w:numPr>
      <w:pBdr>
        <w:bottom w:val="single" w:sz="18" w:space="1" w:color="95B3D7" w:themeColor="accent1" w:themeTint="99"/>
      </w:pBdr>
      <w:spacing w:before="100" w:beforeAutospacing="1" w:after="480" w:line="240" w:lineRule="auto"/>
      <w:outlineLvl w:val="0"/>
    </w:pPr>
    <w:rPr>
      <w:b/>
      <w:bCs/>
      <w:color w:val="365F91" w:themeColor="accent1" w:themeShade="BF"/>
      <w:kern w:val="32"/>
      <w:sz w:val="36"/>
      <w:szCs w:val="36"/>
      <w:lang w:val="nl-NL"/>
    </w:rPr>
  </w:style>
  <w:style w:type="paragraph" w:styleId="Kop2">
    <w:name w:val="heading 2"/>
    <w:basedOn w:val="Standaard"/>
    <w:next w:val="Standaard"/>
    <w:link w:val="Kop2Char"/>
    <w:uiPriority w:val="9"/>
    <w:qFormat/>
    <w:rsid w:val="006670F0"/>
    <w:pPr>
      <w:keepNext/>
      <w:numPr>
        <w:ilvl w:val="1"/>
        <w:numId w:val="20"/>
      </w:numPr>
      <w:spacing w:before="480" w:after="240" w:line="240" w:lineRule="auto"/>
      <w:outlineLvl w:val="1"/>
    </w:pPr>
    <w:rPr>
      <w:b/>
      <w:bCs/>
      <w:iCs/>
      <w:color w:val="365F91" w:themeColor="accent1" w:themeShade="BF"/>
      <w:sz w:val="32"/>
      <w:szCs w:val="32"/>
      <w:lang w:val="en-US"/>
    </w:rPr>
  </w:style>
  <w:style w:type="paragraph" w:styleId="Kop3">
    <w:name w:val="heading 3"/>
    <w:basedOn w:val="Standaard"/>
    <w:next w:val="Standaard"/>
    <w:link w:val="Kop3Char"/>
    <w:uiPriority w:val="9"/>
    <w:qFormat/>
    <w:rsid w:val="00A31B9A"/>
    <w:pPr>
      <w:keepNext/>
      <w:numPr>
        <w:ilvl w:val="2"/>
        <w:numId w:val="20"/>
      </w:numPr>
      <w:tabs>
        <w:tab w:val="clear" w:pos="567"/>
        <w:tab w:val="num" w:pos="709"/>
      </w:tabs>
      <w:spacing w:before="360" w:after="120" w:line="240" w:lineRule="auto"/>
      <w:ind w:left="709" w:hanging="709"/>
      <w:outlineLvl w:val="2"/>
    </w:pPr>
    <w:rPr>
      <w:b/>
      <w:bCs/>
      <w:color w:val="365F91" w:themeColor="accent1" w:themeShade="BF"/>
      <w:sz w:val="28"/>
      <w:szCs w:val="28"/>
      <w:lang w:val="nl-NL"/>
    </w:rPr>
  </w:style>
  <w:style w:type="paragraph" w:styleId="Kop4">
    <w:name w:val="heading 4"/>
    <w:basedOn w:val="Kop5"/>
    <w:next w:val="Standaard"/>
    <w:link w:val="Kop4Char"/>
    <w:uiPriority w:val="9"/>
    <w:qFormat/>
    <w:rsid w:val="00A31B9A"/>
    <w:pPr>
      <w:numPr>
        <w:ilvl w:val="3"/>
        <w:numId w:val="20"/>
      </w:numPr>
      <w:spacing w:line="240" w:lineRule="auto"/>
      <w:outlineLvl w:val="3"/>
    </w:pPr>
    <w:rPr>
      <w:i/>
      <w:iCs/>
      <w:color w:val="365F91" w:themeColor="accent1" w:themeShade="BF"/>
      <w:sz w:val="26"/>
      <w:szCs w:val="26"/>
    </w:rPr>
  </w:style>
  <w:style w:type="paragraph" w:styleId="Kop5">
    <w:name w:val="heading 5"/>
    <w:basedOn w:val="Standaard"/>
    <w:next w:val="Standaard"/>
    <w:link w:val="Kop5Char"/>
    <w:uiPriority w:val="9"/>
    <w:qFormat/>
    <w:rsid w:val="00CF75AF"/>
    <w:pPr>
      <w:keepNext/>
      <w:numPr>
        <w:ilvl w:val="4"/>
        <w:numId w:val="45"/>
      </w:numPr>
      <w:spacing w:before="240" w:after="60"/>
      <w:outlineLvl w:val="4"/>
    </w:pPr>
    <w:rPr>
      <w:b/>
      <w:bCs/>
      <w:sz w:val="24"/>
      <w:szCs w:val="24"/>
    </w:rPr>
  </w:style>
  <w:style w:type="paragraph" w:styleId="Kop6">
    <w:name w:val="heading 6"/>
    <w:basedOn w:val="Standaard"/>
    <w:next w:val="Standaard"/>
    <w:link w:val="Kop6Char"/>
    <w:uiPriority w:val="9"/>
    <w:qFormat/>
    <w:rsid w:val="00CF75AF"/>
    <w:pPr>
      <w:keepNext/>
      <w:numPr>
        <w:ilvl w:val="5"/>
        <w:numId w:val="20"/>
      </w:numPr>
      <w:spacing w:before="120" w:after="0"/>
      <w:outlineLvl w:val="5"/>
    </w:pPr>
    <w:rPr>
      <w:b/>
      <w:bCs/>
    </w:rPr>
  </w:style>
  <w:style w:type="paragraph" w:styleId="Kop7">
    <w:name w:val="heading 7"/>
    <w:basedOn w:val="Standaard"/>
    <w:next w:val="Standaard"/>
    <w:link w:val="Kop7Char"/>
    <w:uiPriority w:val="9"/>
    <w:qFormat/>
    <w:rsid w:val="00817DE7"/>
    <w:pPr>
      <w:numPr>
        <w:ilvl w:val="6"/>
        <w:numId w:val="20"/>
      </w:numPr>
      <w:spacing w:before="240" w:after="60"/>
      <w:outlineLvl w:val="6"/>
    </w:pPr>
    <w:rPr>
      <w:sz w:val="24"/>
      <w:szCs w:val="24"/>
    </w:rPr>
  </w:style>
  <w:style w:type="paragraph" w:styleId="Kop8">
    <w:name w:val="heading 8"/>
    <w:basedOn w:val="Standaard"/>
    <w:next w:val="Standaard"/>
    <w:link w:val="Kop8Char"/>
    <w:uiPriority w:val="9"/>
    <w:qFormat/>
    <w:rsid w:val="00817DE7"/>
    <w:pPr>
      <w:numPr>
        <w:ilvl w:val="7"/>
        <w:numId w:val="20"/>
      </w:numPr>
      <w:spacing w:before="240" w:after="60"/>
      <w:outlineLvl w:val="7"/>
    </w:pPr>
    <w:rPr>
      <w:i/>
      <w:iCs/>
      <w:sz w:val="24"/>
      <w:szCs w:val="24"/>
    </w:rPr>
  </w:style>
  <w:style w:type="paragraph" w:styleId="Kop9">
    <w:name w:val="heading 9"/>
    <w:basedOn w:val="Standaard"/>
    <w:next w:val="Standaard"/>
    <w:link w:val="Kop9Char"/>
    <w:uiPriority w:val="9"/>
    <w:qFormat/>
    <w:rsid w:val="00817DE7"/>
    <w:pPr>
      <w:numPr>
        <w:ilvl w:val="8"/>
        <w:numId w:val="20"/>
      </w:numPr>
      <w:spacing w:before="240" w:after="60"/>
      <w:outlineLvl w:val="8"/>
    </w:pPr>
    <w:rPr>
      <w:rFonts w:ascii="Cambria" w:hAnsi="Cambri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locked/>
    <w:rsid w:val="006A558A"/>
    <w:rPr>
      <w:b/>
      <w:bCs/>
      <w:color w:val="365F91" w:themeColor="accent1" w:themeShade="BF"/>
      <w:kern w:val="32"/>
      <w:sz w:val="36"/>
      <w:szCs w:val="36"/>
      <w:lang w:val="nl-NL"/>
    </w:rPr>
  </w:style>
  <w:style w:type="character" w:customStyle="1" w:styleId="Kop2Char">
    <w:name w:val="Kop 2 Char"/>
    <w:basedOn w:val="Standaardalinea-lettertype"/>
    <w:link w:val="Kop2"/>
    <w:uiPriority w:val="9"/>
    <w:locked/>
    <w:rsid w:val="006670F0"/>
    <w:rPr>
      <w:b/>
      <w:bCs/>
      <w:iCs/>
      <w:color w:val="365F91" w:themeColor="accent1" w:themeShade="BF"/>
      <w:sz w:val="32"/>
      <w:szCs w:val="32"/>
      <w:lang w:val="en-US"/>
    </w:rPr>
  </w:style>
  <w:style w:type="character" w:customStyle="1" w:styleId="Kop3Char">
    <w:name w:val="Kop 3 Char"/>
    <w:basedOn w:val="Standaardalinea-lettertype"/>
    <w:link w:val="Kop3"/>
    <w:uiPriority w:val="9"/>
    <w:locked/>
    <w:rsid w:val="00A31B9A"/>
    <w:rPr>
      <w:b/>
      <w:bCs/>
      <w:color w:val="365F91" w:themeColor="accent1" w:themeShade="BF"/>
      <w:sz w:val="28"/>
      <w:szCs w:val="28"/>
      <w:lang w:val="nl-NL"/>
    </w:rPr>
  </w:style>
  <w:style w:type="table" w:styleId="Tabelraster">
    <w:name w:val="Table Grid"/>
    <w:basedOn w:val="Standaardtabel"/>
    <w:uiPriority w:val="59"/>
    <w:rsid w:val="004C2C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ttetekst">
    <w:name w:val="Body Text"/>
    <w:basedOn w:val="Standaard"/>
    <w:link w:val="PlattetekstChar"/>
    <w:uiPriority w:val="99"/>
    <w:unhideWhenUsed/>
    <w:rsid w:val="00F91C93"/>
    <w:pPr>
      <w:spacing w:before="120" w:after="120" w:line="240" w:lineRule="auto"/>
    </w:pPr>
  </w:style>
  <w:style w:type="character" w:customStyle="1" w:styleId="PlattetekstChar">
    <w:name w:val="Platte tekst Char"/>
    <w:basedOn w:val="Standaardalinea-lettertype"/>
    <w:link w:val="Plattetekst"/>
    <w:uiPriority w:val="99"/>
    <w:rsid w:val="00F91C93"/>
    <w:rPr>
      <w:sz w:val="22"/>
      <w:szCs w:val="22"/>
    </w:rPr>
  </w:style>
  <w:style w:type="character" w:customStyle="1" w:styleId="Kop4Char">
    <w:name w:val="Kop 4 Char"/>
    <w:basedOn w:val="Standaardalinea-lettertype"/>
    <w:link w:val="Kop4"/>
    <w:uiPriority w:val="9"/>
    <w:rsid w:val="00A31B9A"/>
    <w:rPr>
      <w:b/>
      <w:bCs/>
      <w:i/>
      <w:iCs/>
      <w:color w:val="365F91" w:themeColor="accent1" w:themeShade="BF"/>
      <w:sz w:val="26"/>
      <w:szCs w:val="26"/>
    </w:rPr>
  </w:style>
  <w:style w:type="character" w:customStyle="1" w:styleId="Kop5Char">
    <w:name w:val="Kop 5 Char"/>
    <w:basedOn w:val="Standaardalinea-lettertype"/>
    <w:link w:val="Kop5"/>
    <w:uiPriority w:val="9"/>
    <w:rsid w:val="00CF75AF"/>
    <w:rPr>
      <w:b/>
      <w:bCs/>
      <w:sz w:val="24"/>
      <w:szCs w:val="24"/>
    </w:rPr>
  </w:style>
  <w:style w:type="character" w:customStyle="1" w:styleId="Kop6Char">
    <w:name w:val="Kop 6 Char"/>
    <w:basedOn w:val="Standaardalinea-lettertype"/>
    <w:link w:val="Kop6"/>
    <w:uiPriority w:val="9"/>
    <w:rsid w:val="00CF75AF"/>
    <w:rPr>
      <w:b/>
      <w:bCs/>
      <w:sz w:val="22"/>
      <w:szCs w:val="22"/>
    </w:rPr>
  </w:style>
  <w:style w:type="character" w:customStyle="1" w:styleId="Kop7Char">
    <w:name w:val="Kop 7 Char"/>
    <w:basedOn w:val="Standaardalinea-lettertype"/>
    <w:link w:val="Kop7"/>
    <w:uiPriority w:val="9"/>
    <w:rsid w:val="00817DE7"/>
    <w:rPr>
      <w:sz w:val="24"/>
      <w:szCs w:val="24"/>
    </w:rPr>
  </w:style>
  <w:style w:type="character" w:customStyle="1" w:styleId="Kop8Char">
    <w:name w:val="Kop 8 Char"/>
    <w:basedOn w:val="Standaardalinea-lettertype"/>
    <w:link w:val="Kop8"/>
    <w:uiPriority w:val="9"/>
    <w:rsid w:val="00817DE7"/>
    <w:rPr>
      <w:i/>
      <w:iCs/>
      <w:sz w:val="24"/>
      <w:szCs w:val="24"/>
    </w:rPr>
  </w:style>
  <w:style w:type="character" w:customStyle="1" w:styleId="Kop9Char">
    <w:name w:val="Kop 9 Char"/>
    <w:basedOn w:val="Standaardalinea-lettertype"/>
    <w:link w:val="Kop9"/>
    <w:uiPriority w:val="9"/>
    <w:rsid w:val="00817DE7"/>
    <w:rPr>
      <w:rFonts w:ascii="Cambria" w:hAnsi="Cambria"/>
      <w:sz w:val="22"/>
      <w:szCs w:val="22"/>
    </w:rPr>
  </w:style>
  <w:style w:type="paragraph" w:styleId="Voetnoottekst">
    <w:name w:val="footnote text"/>
    <w:basedOn w:val="Standaard"/>
    <w:link w:val="VoetnoottekstChar"/>
    <w:semiHidden/>
    <w:rsid w:val="00EB007E"/>
    <w:pPr>
      <w:overflowPunct w:val="0"/>
      <w:autoSpaceDE w:val="0"/>
      <w:autoSpaceDN w:val="0"/>
      <w:adjustRightInd w:val="0"/>
      <w:spacing w:after="0" w:line="240" w:lineRule="auto"/>
      <w:ind w:left="113" w:hanging="113"/>
      <w:textAlignment w:val="baseline"/>
    </w:pPr>
    <w:rPr>
      <w:sz w:val="18"/>
      <w:szCs w:val="20"/>
      <w:lang w:val="nl-NL" w:eastAsia="nl-NL"/>
    </w:rPr>
  </w:style>
  <w:style w:type="character" w:customStyle="1" w:styleId="VoetnoottekstChar">
    <w:name w:val="Voetnoottekst Char"/>
    <w:basedOn w:val="Standaardalinea-lettertype"/>
    <w:link w:val="Voetnoottekst"/>
    <w:semiHidden/>
    <w:rsid w:val="00EB007E"/>
    <w:rPr>
      <w:sz w:val="18"/>
      <w:lang w:val="nl-NL" w:eastAsia="nl-NL"/>
    </w:rPr>
  </w:style>
  <w:style w:type="paragraph" w:styleId="Lijstopsomteken">
    <w:name w:val="List Bullet"/>
    <w:basedOn w:val="Plattetekst"/>
    <w:uiPriority w:val="1"/>
    <w:qFormat/>
    <w:rsid w:val="00F9705E"/>
    <w:pPr>
      <w:numPr>
        <w:numId w:val="11"/>
      </w:numPr>
      <w:tabs>
        <w:tab w:val="left" w:pos="284"/>
      </w:tabs>
      <w:overflowPunct w:val="0"/>
      <w:autoSpaceDE w:val="0"/>
      <w:autoSpaceDN w:val="0"/>
      <w:adjustRightInd w:val="0"/>
      <w:spacing w:before="0" w:after="0" w:line="280" w:lineRule="atLeast"/>
      <w:textAlignment w:val="baseline"/>
    </w:pPr>
    <w:rPr>
      <w:szCs w:val="20"/>
      <w:lang w:val="nl-NL" w:eastAsia="nl-NL"/>
    </w:rPr>
  </w:style>
  <w:style w:type="character" w:styleId="Nadruk">
    <w:name w:val="Emphasis"/>
    <w:basedOn w:val="Standaardalinea-lettertype"/>
    <w:qFormat/>
    <w:rsid w:val="007220B4"/>
    <w:rPr>
      <w:rFonts w:ascii="Verdana" w:hAnsi="Verdana" w:hint="default"/>
      <w:i w:val="0"/>
      <w:iCs w:val="0"/>
      <w:color w:val="000000"/>
      <w:sz w:val="20"/>
      <w:szCs w:val="20"/>
    </w:rPr>
  </w:style>
  <w:style w:type="paragraph" w:styleId="Lijstopsomteken2">
    <w:name w:val="List Bullet 2"/>
    <w:basedOn w:val="Plattetekst"/>
    <w:rsid w:val="008A686B"/>
    <w:pPr>
      <w:numPr>
        <w:numId w:val="13"/>
      </w:numPr>
      <w:tabs>
        <w:tab w:val="clear" w:pos="643"/>
        <w:tab w:val="num" w:pos="567"/>
      </w:tabs>
      <w:spacing w:before="0" w:after="0"/>
      <w:ind w:hanging="283"/>
      <w:contextualSpacing/>
    </w:pPr>
    <w:rPr>
      <w:szCs w:val="20"/>
      <w:lang w:val="nl-NL" w:eastAsia="nl-NL"/>
    </w:rPr>
  </w:style>
  <w:style w:type="character" w:styleId="Hyperlink">
    <w:name w:val="Hyperlink"/>
    <w:basedOn w:val="Standaardalinea-lettertype"/>
    <w:uiPriority w:val="99"/>
    <w:rsid w:val="007220B4"/>
    <w:rPr>
      <w:color w:val="0000FF"/>
      <w:u w:val="single"/>
    </w:rPr>
  </w:style>
  <w:style w:type="character" w:styleId="Voetnootmarkering">
    <w:name w:val="footnote reference"/>
    <w:basedOn w:val="Standaardalinea-lettertype"/>
    <w:uiPriority w:val="99"/>
    <w:semiHidden/>
    <w:rsid w:val="007220B4"/>
    <w:rPr>
      <w:vertAlign w:val="superscript"/>
    </w:rPr>
  </w:style>
  <w:style w:type="paragraph" w:styleId="Normaalweb">
    <w:name w:val="Normal (Web)"/>
    <w:basedOn w:val="Standaard"/>
    <w:uiPriority w:val="99"/>
    <w:unhideWhenUsed/>
    <w:rsid w:val="005C539C"/>
    <w:pPr>
      <w:spacing w:after="90" w:line="360" w:lineRule="auto"/>
    </w:pPr>
    <w:rPr>
      <w:rFonts w:ascii="Tahoma" w:hAnsi="Tahoma" w:cs="Tahoma"/>
      <w:color w:val="000000"/>
      <w:sz w:val="18"/>
      <w:szCs w:val="18"/>
    </w:rPr>
  </w:style>
  <w:style w:type="paragraph" w:customStyle="1" w:styleId="ruitlb">
    <w:name w:val="ruitlb"/>
    <w:basedOn w:val="Standaard"/>
    <w:rsid w:val="005C539C"/>
    <w:pPr>
      <w:spacing w:after="90" w:line="360" w:lineRule="auto"/>
      <w:jc w:val="right"/>
    </w:pPr>
    <w:rPr>
      <w:rFonts w:ascii="Tahoma" w:hAnsi="Tahoma" w:cs="Tahoma"/>
      <w:b/>
      <w:bCs/>
      <w:color w:val="000000"/>
      <w:sz w:val="18"/>
      <w:szCs w:val="18"/>
    </w:rPr>
  </w:style>
  <w:style w:type="character" w:styleId="GevolgdeHyperlink">
    <w:name w:val="FollowedHyperlink"/>
    <w:basedOn w:val="Standaardalinea-lettertype"/>
    <w:uiPriority w:val="99"/>
    <w:semiHidden/>
    <w:unhideWhenUsed/>
    <w:rsid w:val="00F1157E"/>
    <w:rPr>
      <w:color w:val="800080"/>
      <w:u w:val="single"/>
    </w:rPr>
  </w:style>
  <w:style w:type="paragraph" w:customStyle="1" w:styleId="picto">
    <w:name w:val="picto"/>
    <w:basedOn w:val="Standaard"/>
    <w:uiPriority w:val="3"/>
    <w:qFormat/>
    <w:rsid w:val="0074125F"/>
    <w:pPr>
      <w:spacing w:after="0" w:line="240" w:lineRule="auto"/>
      <w:jc w:val="center"/>
    </w:pPr>
    <w:rPr>
      <w:rFonts w:ascii="Arial" w:hAnsi="Arial"/>
      <w:sz w:val="20"/>
      <w:szCs w:val="20"/>
      <w:lang w:val="en-US" w:eastAsia="nl-NL"/>
    </w:rPr>
  </w:style>
  <w:style w:type="paragraph" w:styleId="Plattetekstinspringen">
    <w:name w:val="Body Text Indent"/>
    <w:basedOn w:val="Standaard"/>
    <w:link w:val="PlattetekstinspringenChar"/>
    <w:uiPriority w:val="99"/>
    <w:unhideWhenUsed/>
    <w:rsid w:val="0074125F"/>
    <w:pPr>
      <w:spacing w:after="120"/>
      <w:ind w:left="283"/>
    </w:pPr>
  </w:style>
  <w:style w:type="character" w:customStyle="1" w:styleId="PlattetekstinspringenChar">
    <w:name w:val="Platte tekst inspringen Char"/>
    <w:basedOn w:val="Standaardalinea-lettertype"/>
    <w:link w:val="Plattetekstinspringen"/>
    <w:uiPriority w:val="99"/>
    <w:rsid w:val="0074125F"/>
    <w:rPr>
      <w:sz w:val="22"/>
      <w:szCs w:val="22"/>
    </w:rPr>
  </w:style>
  <w:style w:type="paragraph" w:styleId="Koptekst">
    <w:name w:val="header"/>
    <w:basedOn w:val="Standaard"/>
    <w:link w:val="KoptekstChar"/>
    <w:uiPriority w:val="99"/>
    <w:unhideWhenUsed/>
    <w:rsid w:val="00C0110B"/>
    <w:pPr>
      <w:tabs>
        <w:tab w:val="center" w:pos="4536"/>
        <w:tab w:val="right" w:pos="9072"/>
      </w:tabs>
    </w:pPr>
  </w:style>
  <w:style w:type="character" w:customStyle="1" w:styleId="KoptekstChar">
    <w:name w:val="Koptekst Char"/>
    <w:basedOn w:val="Standaardalinea-lettertype"/>
    <w:link w:val="Koptekst"/>
    <w:uiPriority w:val="99"/>
    <w:rsid w:val="00C0110B"/>
    <w:rPr>
      <w:sz w:val="22"/>
      <w:szCs w:val="22"/>
    </w:rPr>
  </w:style>
  <w:style w:type="paragraph" w:styleId="Voettekst">
    <w:name w:val="footer"/>
    <w:basedOn w:val="Standaard"/>
    <w:link w:val="VoettekstChar"/>
    <w:uiPriority w:val="99"/>
    <w:unhideWhenUsed/>
    <w:rsid w:val="00C0110B"/>
    <w:pPr>
      <w:tabs>
        <w:tab w:val="center" w:pos="4536"/>
        <w:tab w:val="right" w:pos="9072"/>
      </w:tabs>
    </w:pPr>
  </w:style>
  <w:style w:type="character" w:customStyle="1" w:styleId="VoettekstChar">
    <w:name w:val="Voettekst Char"/>
    <w:basedOn w:val="Standaardalinea-lettertype"/>
    <w:link w:val="Voettekst"/>
    <w:uiPriority w:val="99"/>
    <w:rsid w:val="00C0110B"/>
    <w:rPr>
      <w:sz w:val="22"/>
      <w:szCs w:val="22"/>
    </w:rPr>
  </w:style>
  <w:style w:type="paragraph" w:styleId="Lijstnummering">
    <w:name w:val="List Number"/>
    <w:basedOn w:val="Standaard"/>
    <w:uiPriority w:val="1"/>
    <w:unhideWhenUsed/>
    <w:qFormat/>
    <w:rsid w:val="00E116BF"/>
    <w:pPr>
      <w:numPr>
        <w:numId w:val="19"/>
      </w:numPr>
      <w:contextualSpacing/>
    </w:pPr>
  </w:style>
  <w:style w:type="paragraph" w:customStyle="1" w:styleId="style5">
    <w:name w:val="style5"/>
    <w:basedOn w:val="Standaard"/>
    <w:rsid w:val="00ED75C6"/>
    <w:pPr>
      <w:spacing w:before="100" w:beforeAutospacing="1" w:after="100" w:afterAutospacing="1" w:line="240" w:lineRule="auto"/>
    </w:pPr>
    <w:rPr>
      <w:rFonts w:ascii="Times New Roman" w:hAnsi="Times New Roman"/>
      <w:sz w:val="18"/>
      <w:szCs w:val="18"/>
    </w:rPr>
  </w:style>
  <w:style w:type="character" w:customStyle="1" w:styleId="style51">
    <w:name w:val="style51"/>
    <w:basedOn w:val="Standaardalinea-lettertype"/>
    <w:rsid w:val="004277F1"/>
    <w:rPr>
      <w:sz w:val="18"/>
      <w:szCs w:val="18"/>
    </w:rPr>
  </w:style>
  <w:style w:type="paragraph" w:styleId="Titel">
    <w:name w:val="Title"/>
    <w:basedOn w:val="Standaard"/>
    <w:next w:val="Standaard"/>
    <w:link w:val="TitelChar"/>
    <w:uiPriority w:val="10"/>
    <w:qFormat/>
    <w:rsid w:val="00A12E23"/>
    <w:pPr>
      <w:spacing w:before="1680" w:after="60"/>
      <w:jc w:val="center"/>
      <w:outlineLvl w:val="0"/>
    </w:pPr>
    <w:rPr>
      <w:b/>
      <w:bCs/>
      <w:color w:val="365F91" w:themeColor="accent1" w:themeShade="BF"/>
      <w:kern w:val="28"/>
      <w:sz w:val="88"/>
      <w:szCs w:val="88"/>
    </w:rPr>
  </w:style>
  <w:style w:type="character" w:customStyle="1" w:styleId="TitelChar">
    <w:name w:val="Titel Char"/>
    <w:basedOn w:val="Standaardalinea-lettertype"/>
    <w:link w:val="Titel"/>
    <w:uiPriority w:val="10"/>
    <w:rsid w:val="00A12E23"/>
    <w:rPr>
      <w:b/>
      <w:bCs/>
      <w:color w:val="365F91" w:themeColor="accent1" w:themeShade="BF"/>
      <w:kern w:val="28"/>
      <w:sz w:val="88"/>
      <w:szCs w:val="88"/>
    </w:rPr>
  </w:style>
  <w:style w:type="paragraph" w:styleId="Kopvaninhoudsopgave">
    <w:name w:val="TOC Heading"/>
    <w:basedOn w:val="Kop1"/>
    <w:next w:val="Standaard"/>
    <w:uiPriority w:val="39"/>
    <w:semiHidden/>
    <w:unhideWhenUsed/>
    <w:qFormat/>
    <w:rsid w:val="00076C67"/>
    <w:pPr>
      <w:keepLines/>
      <w:numPr>
        <w:numId w:val="0"/>
      </w:numPr>
      <w:spacing w:before="480" w:beforeAutospacing="0" w:after="0" w:line="276" w:lineRule="auto"/>
      <w:outlineLvl w:val="9"/>
    </w:pPr>
    <w:rPr>
      <w:rFonts w:ascii="Cambria" w:hAnsi="Cambria"/>
      <w:color w:val="365F91"/>
      <w:kern w:val="0"/>
      <w:sz w:val="28"/>
      <w:szCs w:val="28"/>
      <w:lang w:eastAsia="en-US"/>
      <w14:textFill>
        <w14:solidFill>
          <w14:srgbClr w14:val="365F91">
            <w14:lumMod w14:val="75000"/>
          </w14:srgbClr>
        </w14:solidFill>
      </w14:textFill>
    </w:rPr>
  </w:style>
  <w:style w:type="paragraph" w:styleId="Inhopg1">
    <w:name w:val="toc 1"/>
    <w:basedOn w:val="Standaard"/>
    <w:next w:val="Standaard"/>
    <w:autoRedefine/>
    <w:uiPriority w:val="39"/>
    <w:unhideWhenUsed/>
    <w:rsid w:val="00502DD5"/>
    <w:pPr>
      <w:keepNext/>
      <w:tabs>
        <w:tab w:val="right" w:leader="dot" w:pos="9743"/>
      </w:tabs>
      <w:spacing w:before="120" w:after="120" w:line="240" w:lineRule="auto"/>
    </w:pPr>
  </w:style>
  <w:style w:type="paragraph" w:styleId="Inhopg2">
    <w:name w:val="toc 2"/>
    <w:basedOn w:val="Standaard"/>
    <w:next w:val="Standaard"/>
    <w:autoRedefine/>
    <w:uiPriority w:val="39"/>
    <w:unhideWhenUsed/>
    <w:rsid w:val="004A26A0"/>
    <w:pPr>
      <w:tabs>
        <w:tab w:val="left" w:pos="709"/>
        <w:tab w:val="right" w:leader="dot" w:pos="9743"/>
      </w:tabs>
      <w:spacing w:after="0" w:line="240" w:lineRule="auto"/>
      <w:ind w:left="709" w:hanging="488"/>
    </w:pPr>
  </w:style>
  <w:style w:type="paragraph" w:styleId="Inhopg3">
    <w:name w:val="toc 3"/>
    <w:basedOn w:val="Standaard"/>
    <w:next w:val="Standaard"/>
    <w:autoRedefine/>
    <w:uiPriority w:val="39"/>
    <w:unhideWhenUsed/>
    <w:rsid w:val="00502DD5"/>
    <w:pPr>
      <w:tabs>
        <w:tab w:val="left" w:pos="1100"/>
        <w:tab w:val="right" w:leader="dot" w:pos="9743"/>
      </w:tabs>
      <w:spacing w:after="0" w:line="240" w:lineRule="auto"/>
      <w:ind w:left="1134" w:hanging="692"/>
    </w:pPr>
  </w:style>
  <w:style w:type="paragraph" w:styleId="Inhopg4">
    <w:name w:val="toc 4"/>
    <w:basedOn w:val="Standaard"/>
    <w:next w:val="Standaard"/>
    <w:autoRedefine/>
    <w:uiPriority w:val="39"/>
    <w:unhideWhenUsed/>
    <w:rsid w:val="007B7A03"/>
    <w:pPr>
      <w:spacing w:after="0" w:line="240" w:lineRule="auto"/>
      <w:ind w:left="658"/>
    </w:pPr>
  </w:style>
  <w:style w:type="paragraph" w:styleId="Inhopg5">
    <w:name w:val="toc 5"/>
    <w:basedOn w:val="Standaard"/>
    <w:next w:val="Standaard"/>
    <w:autoRedefine/>
    <w:uiPriority w:val="39"/>
    <w:unhideWhenUsed/>
    <w:rsid w:val="00076C67"/>
    <w:pPr>
      <w:spacing w:after="100"/>
      <w:ind w:left="880"/>
    </w:pPr>
  </w:style>
  <w:style w:type="paragraph" w:styleId="Inhopg6">
    <w:name w:val="toc 6"/>
    <w:basedOn w:val="Standaard"/>
    <w:next w:val="Standaard"/>
    <w:autoRedefine/>
    <w:uiPriority w:val="39"/>
    <w:unhideWhenUsed/>
    <w:rsid w:val="00076C67"/>
    <w:pPr>
      <w:spacing w:after="100"/>
      <w:ind w:left="1100"/>
    </w:pPr>
  </w:style>
  <w:style w:type="paragraph" w:styleId="Inhopg7">
    <w:name w:val="toc 7"/>
    <w:basedOn w:val="Standaard"/>
    <w:next w:val="Standaard"/>
    <w:autoRedefine/>
    <w:uiPriority w:val="39"/>
    <w:unhideWhenUsed/>
    <w:rsid w:val="00076C67"/>
    <w:pPr>
      <w:spacing w:after="100"/>
      <w:ind w:left="1320"/>
    </w:pPr>
  </w:style>
  <w:style w:type="paragraph" w:styleId="Inhopg8">
    <w:name w:val="toc 8"/>
    <w:basedOn w:val="Standaard"/>
    <w:next w:val="Standaard"/>
    <w:autoRedefine/>
    <w:uiPriority w:val="39"/>
    <w:unhideWhenUsed/>
    <w:rsid w:val="00076C67"/>
    <w:pPr>
      <w:spacing w:after="100"/>
      <w:ind w:left="1540"/>
    </w:pPr>
  </w:style>
  <w:style w:type="paragraph" w:styleId="Inhopg9">
    <w:name w:val="toc 9"/>
    <w:basedOn w:val="Standaard"/>
    <w:next w:val="Standaard"/>
    <w:autoRedefine/>
    <w:uiPriority w:val="39"/>
    <w:unhideWhenUsed/>
    <w:rsid w:val="00076C67"/>
    <w:pPr>
      <w:spacing w:after="100"/>
      <w:ind w:left="1760"/>
    </w:pPr>
  </w:style>
  <w:style w:type="character" w:styleId="Paginanummer">
    <w:name w:val="page number"/>
    <w:basedOn w:val="Standaardalinea-lettertype"/>
    <w:rsid w:val="00F00C06"/>
  </w:style>
  <w:style w:type="paragraph" w:styleId="Ballontekst">
    <w:name w:val="Balloon Text"/>
    <w:basedOn w:val="Standaard"/>
    <w:link w:val="BallontekstChar"/>
    <w:uiPriority w:val="99"/>
    <w:semiHidden/>
    <w:unhideWhenUsed/>
    <w:rsid w:val="0007783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783D"/>
    <w:rPr>
      <w:rFonts w:ascii="Tahoma" w:hAnsi="Tahoma" w:cs="Tahoma"/>
      <w:sz w:val="16"/>
      <w:szCs w:val="16"/>
    </w:rPr>
  </w:style>
  <w:style w:type="character" w:styleId="Verwijzingopmerking">
    <w:name w:val="annotation reference"/>
    <w:basedOn w:val="Standaardalinea-lettertype"/>
    <w:semiHidden/>
    <w:rsid w:val="00E5698F"/>
    <w:rPr>
      <w:sz w:val="16"/>
      <w:szCs w:val="16"/>
    </w:rPr>
  </w:style>
  <w:style w:type="paragraph" w:styleId="Tekstopmerking">
    <w:name w:val="annotation text"/>
    <w:basedOn w:val="Standaard"/>
    <w:link w:val="TekstopmerkingChar"/>
    <w:semiHidden/>
    <w:rsid w:val="00E5698F"/>
    <w:pPr>
      <w:spacing w:after="0" w:line="240" w:lineRule="auto"/>
    </w:pPr>
    <w:rPr>
      <w:rFonts w:ascii="Times New Roman" w:hAnsi="Times New Roman"/>
      <w:sz w:val="20"/>
      <w:szCs w:val="20"/>
      <w:lang w:val="nl-NL" w:eastAsia="nl-NL"/>
    </w:rPr>
  </w:style>
  <w:style w:type="character" w:customStyle="1" w:styleId="TekstopmerkingChar">
    <w:name w:val="Tekst opmerking Char"/>
    <w:basedOn w:val="Standaardalinea-lettertype"/>
    <w:link w:val="Tekstopmerking"/>
    <w:semiHidden/>
    <w:rsid w:val="00E5698F"/>
    <w:rPr>
      <w:rFonts w:ascii="Times New Roman" w:hAnsi="Times New Roman"/>
      <w:lang w:val="nl-NL" w:eastAsia="nl-NL"/>
    </w:rPr>
  </w:style>
  <w:style w:type="paragraph" w:styleId="Lijstalinea">
    <w:name w:val="List Paragraph"/>
    <w:basedOn w:val="Standaard"/>
    <w:uiPriority w:val="34"/>
    <w:qFormat/>
    <w:rsid w:val="00CC3DB6"/>
    <w:pPr>
      <w:spacing w:after="120" w:line="240" w:lineRule="auto"/>
      <w:ind w:left="720"/>
      <w:contextualSpacing/>
    </w:pPr>
    <w:rPr>
      <w:rFonts w:eastAsia="Calibri"/>
      <w:lang w:eastAsia="en-US"/>
    </w:rPr>
  </w:style>
  <w:style w:type="character" w:customStyle="1" w:styleId="kop3HeidiChar">
    <w:name w:val="kop 3 Heidi Char"/>
    <w:basedOn w:val="Kop2Char"/>
    <w:link w:val="kop3Heidi"/>
    <w:locked/>
    <w:rsid w:val="00CC3DB6"/>
    <w:rPr>
      <w:rFonts w:asciiTheme="majorHAnsi" w:eastAsiaTheme="majorEastAsia" w:hAnsiTheme="majorHAnsi" w:cstheme="majorBidi"/>
      <w:b/>
      <w:bCs/>
      <w:iCs w:val="0"/>
      <w:color w:val="0070C0"/>
      <w:sz w:val="26"/>
      <w:szCs w:val="26"/>
      <w:lang w:val="en-US" w:eastAsia="en-US"/>
    </w:rPr>
  </w:style>
  <w:style w:type="paragraph" w:customStyle="1" w:styleId="kop3Heidi">
    <w:name w:val="kop 3 Heidi"/>
    <w:basedOn w:val="Kop2"/>
    <w:link w:val="kop3HeidiChar"/>
    <w:qFormat/>
    <w:rsid w:val="00CC3DB6"/>
    <w:pPr>
      <w:keepLines/>
      <w:numPr>
        <w:numId w:val="36"/>
      </w:numPr>
      <w:spacing w:before="200"/>
    </w:pPr>
    <w:rPr>
      <w:rFonts w:asciiTheme="majorHAnsi" w:eastAsiaTheme="majorEastAsia" w:hAnsiTheme="majorHAnsi" w:cstheme="majorBidi"/>
      <w:iCs w:val="0"/>
      <w:color w:val="0070C0"/>
      <w:sz w:val="26"/>
      <w:szCs w:val="26"/>
      <w:lang w:eastAsia="en-US"/>
      <w14:textFill>
        <w14:solidFill>
          <w14:srgbClr w14:val="0070C0">
            <w14:lumMod w14:val="75000"/>
          </w14:srgbClr>
        </w14:solidFill>
      </w14:textFill>
    </w:rPr>
  </w:style>
  <w:style w:type="paragraph" w:customStyle="1" w:styleId="kop4Heidi">
    <w:name w:val="kop 4 Heidi"/>
    <w:basedOn w:val="kop3Heidi"/>
    <w:qFormat/>
    <w:rsid w:val="00CC3DB6"/>
    <w:pPr>
      <w:numPr>
        <w:ilvl w:val="2"/>
      </w:numPr>
      <w:tabs>
        <w:tab w:val="num" w:pos="360"/>
      </w:tabs>
      <w:ind w:left="1134" w:hanging="1134"/>
    </w:pPr>
  </w:style>
  <w:style w:type="paragraph" w:styleId="Revisie">
    <w:name w:val="Revision"/>
    <w:hidden/>
    <w:uiPriority w:val="99"/>
    <w:semiHidden/>
    <w:rsid w:val="002D170B"/>
    <w:rPr>
      <w:sz w:val="22"/>
      <w:szCs w:val="22"/>
    </w:rPr>
  </w:style>
  <w:style w:type="paragraph" w:customStyle="1" w:styleId="Default">
    <w:name w:val="Default"/>
    <w:rsid w:val="006F1A4D"/>
    <w:pPr>
      <w:autoSpaceDE w:val="0"/>
      <w:autoSpaceDN w:val="0"/>
      <w:adjustRightInd w:val="0"/>
    </w:pPr>
    <w:rPr>
      <w:rFonts w:ascii="Times New Roman" w:hAnsi="Times New Roman"/>
      <w:color w:val="000000"/>
      <w:sz w:val="24"/>
      <w:szCs w:val="24"/>
    </w:rPr>
  </w:style>
  <w:style w:type="paragraph" w:customStyle="1" w:styleId="cas">
    <w:name w:val="cas"/>
    <w:basedOn w:val="Standaard"/>
    <w:uiPriority w:val="3"/>
    <w:qFormat/>
    <w:rsid w:val="00100F0D"/>
    <w:pPr>
      <w:overflowPunct w:val="0"/>
      <w:autoSpaceDE w:val="0"/>
      <w:autoSpaceDN w:val="0"/>
      <w:adjustRightInd w:val="0"/>
      <w:spacing w:after="0" w:line="240" w:lineRule="auto"/>
      <w:jc w:val="right"/>
      <w:textAlignment w:val="baseline"/>
    </w:pPr>
    <w:rPr>
      <w:noProof/>
      <w:sz w:val="14"/>
      <w:szCs w:val="36"/>
      <w:lang w:val="en-US" w:eastAsia="nl-NL"/>
    </w:rPr>
  </w:style>
  <w:style w:type="paragraph" w:customStyle="1" w:styleId="productnaam">
    <w:name w:val="productnaam"/>
    <w:basedOn w:val="Standaard"/>
    <w:uiPriority w:val="3"/>
    <w:qFormat/>
    <w:rsid w:val="00100F0D"/>
    <w:pPr>
      <w:overflowPunct w:val="0"/>
      <w:autoSpaceDE w:val="0"/>
      <w:autoSpaceDN w:val="0"/>
      <w:adjustRightInd w:val="0"/>
      <w:spacing w:after="0" w:line="240" w:lineRule="exact"/>
      <w:textAlignment w:val="baseline"/>
    </w:pPr>
    <w:rPr>
      <w:b/>
      <w:noProof/>
      <w:sz w:val="24"/>
      <w:szCs w:val="26"/>
      <w:lang w:val="nl-NL" w:eastAsia="nl-NL"/>
    </w:rPr>
  </w:style>
  <w:style w:type="paragraph" w:customStyle="1" w:styleId="signaalzin">
    <w:name w:val="signaalzin"/>
    <w:basedOn w:val="Standaard"/>
    <w:uiPriority w:val="3"/>
    <w:qFormat/>
    <w:rsid w:val="00100F0D"/>
    <w:pPr>
      <w:overflowPunct w:val="0"/>
      <w:autoSpaceDE w:val="0"/>
      <w:autoSpaceDN w:val="0"/>
      <w:adjustRightInd w:val="0"/>
      <w:spacing w:after="0" w:line="240" w:lineRule="auto"/>
      <w:jc w:val="right"/>
      <w:textAlignment w:val="baseline"/>
    </w:pPr>
    <w:rPr>
      <w:b/>
      <w:noProof/>
      <w:color w:val="FF0000"/>
      <w:szCs w:val="36"/>
      <w:lang w:val="en-US" w:eastAsia="nl-NL"/>
    </w:rPr>
  </w:style>
  <w:style w:type="paragraph" w:customStyle="1" w:styleId="teksth">
    <w:name w:val="teksth"/>
    <w:basedOn w:val="Standaard"/>
    <w:uiPriority w:val="3"/>
    <w:qFormat/>
    <w:rsid w:val="00100F0D"/>
    <w:pPr>
      <w:overflowPunct w:val="0"/>
      <w:autoSpaceDE w:val="0"/>
      <w:autoSpaceDN w:val="0"/>
      <w:adjustRightInd w:val="0"/>
      <w:spacing w:before="20" w:after="40" w:line="140" w:lineRule="exact"/>
      <w:textAlignment w:val="baseline"/>
    </w:pPr>
    <w:rPr>
      <w:bCs/>
      <w:noProof/>
      <w:sz w:val="14"/>
      <w:szCs w:val="34"/>
      <w:lang w:val="en-US" w:eastAsia="nl-NL"/>
    </w:rPr>
  </w:style>
  <w:style w:type="paragraph" w:customStyle="1" w:styleId="tekstp">
    <w:name w:val="tekstp"/>
    <w:basedOn w:val="Standaard"/>
    <w:uiPriority w:val="3"/>
    <w:qFormat/>
    <w:rsid w:val="00100F0D"/>
    <w:pPr>
      <w:overflowPunct w:val="0"/>
      <w:autoSpaceDE w:val="0"/>
      <w:autoSpaceDN w:val="0"/>
      <w:adjustRightInd w:val="0"/>
      <w:spacing w:after="0" w:line="140" w:lineRule="exact"/>
      <w:textAlignment w:val="baseline"/>
    </w:pPr>
    <w:rPr>
      <w:sz w:val="14"/>
      <w:szCs w:val="14"/>
      <w:lang w:val="nl-NL" w:eastAsia="nl-NL"/>
    </w:rPr>
  </w:style>
  <w:style w:type="paragraph" w:styleId="Onderwerpvanopmerking">
    <w:name w:val="annotation subject"/>
    <w:basedOn w:val="Tekstopmerking"/>
    <w:next w:val="Tekstopmerking"/>
    <w:link w:val="OnderwerpvanopmerkingChar"/>
    <w:uiPriority w:val="99"/>
    <w:semiHidden/>
    <w:unhideWhenUsed/>
    <w:rsid w:val="008126E1"/>
    <w:pPr>
      <w:spacing w:after="200"/>
    </w:pPr>
    <w:rPr>
      <w:rFonts w:ascii="Calibri" w:hAnsi="Calibri"/>
      <w:b/>
      <w:bCs/>
      <w:lang w:val="nl-BE" w:eastAsia="nl-BE"/>
    </w:rPr>
  </w:style>
  <w:style w:type="character" w:customStyle="1" w:styleId="OnderwerpvanopmerkingChar">
    <w:name w:val="Onderwerp van opmerking Char"/>
    <w:basedOn w:val="TekstopmerkingChar"/>
    <w:link w:val="Onderwerpvanopmerking"/>
    <w:uiPriority w:val="99"/>
    <w:semiHidden/>
    <w:rsid w:val="008126E1"/>
    <w:rPr>
      <w:rFonts w:ascii="Times New Roman" w:hAnsi="Times New Roman"/>
      <w:b/>
      <w:bCs/>
      <w:lang w:val="nl-NL" w:eastAsia="nl-NL"/>
    </w:rPr>
  </w:style>
  <w:style w:type="paragraph" w:styleId="Plattetekstinspringen2">
    <w:name w:val="Body Text Indent 2"/>
    <w:basedOn w:val="Standaard"/>
    <w:link w:val="Plattetekstinspringen2Char"/>
    <w:uiPriority w:val="99"/>
    <w:unhideWhenUsed/>
    <w:rsid w:val="000B3816"/>
    <w:pPr>
      <w:spacing w:before="120" w:after="120" w:line="240" w:lineRule="auto"/>
      <w:ind w:left="567"/>
    </w:pPr>
  </w:style>
  <w:style w:type="character" w:customStyle="1" w:styleId="Plattetekstinspringen2Char">
    <w:name w:val="Platte tekst inspringen 2 Char"/>
    <w:basedOn w:val="Standaardalinea-lettertype"/>
    <w:link w:val="Plattetekstinspringen2"/>
    <w:uiPriority w:val="99"/>
    <w:rsid w:val="000B3816"/>
    <w:rPr>
      <w:sz w:val="22"/>
      <w:szCs w:val="22"/>
    </w:rPr>
  </w:style>
  <w:style w:type="paragraph" w:styleId="Plattetekstinspringen3">
    <w:name w:val="Body Text Indent 3"/>
    <w:basedOn w:val="Standaard"/>
    <w:link w:val="Plattetekstinspringen3Char"/>
    <w:uiPriority w:val="99"/>
    <w:unhideWhenUsed/>
    <w:rsid w:val="0076347C"/>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76347C"/>
    <w:rPr>
      <w:sz w:val="16"/>
      <w:szCs w:val="16"/>
    </w:rPr>
  </w:style>
  <w:style w:type="paragraph" w:styleId="Geenafstand">
    <w:name w:val="No Spacing"/>
    <w:uiPriority w:val="1"/>
    <w:qFormat/>
    <w:rsid w:val="007B7A03"/>
    <w:rPr>
      <w:sz w:val="22"/>
      <w:szCs w:val="22"/>
    </w:rPr>
  </w:style>
  <w:style w:type="paragraph" w:customStyle="1" w:styleId="Kopzondernummer">
    <w:name w:val="Kop zonder nummer"/>
    <w:basedOn w:val="Kop1"/>
    <w:qFormat/>
    <w:rsid w:val="007B7A03"/>
  </w:style>
  <w:style w:type="paragraph" w:customStyle="1" w:styleId="Tussentitel">
    <w:name w:val="Tussentitel"/>
    <w:basedOn w:val="Titel"/>
    <w:rsid w:val="00E56CA8"/>
    <w:rPr>
      <w:lang w:val="de-DE"/>
    </w:rPr>
  </w:style>
  <w:style w:type="paragraph" w:customStyle="1" w:styleId="formule">
    <w:name w:val="formule"/>
    <w:basedOn w:val="Standaard"/>
    <w:uiPriority w:val="3"/>
    <w:qFormat/>
    <w:rsid w:val="00B62F90"/>
    <w:pPr>
      <w:tabs>
        <w:tab w:val="right" w:pos="10648"/>
      </w:tabs>
      <w:overflowPunct w:val="0"/>
      <w:autoSpaceDE w:val="0"/>
      <w:autoSpaceDN w:val="0"/>
      <w:adjustRightInd w:val="0"/>
      <w:spacing w:after="0" w:line="240" w:lineRule="auto"/>
      <w:textAlignment w:val="baseline"/>
    </w:pPr>
    <w:rPr>
      <w:b/>
      <w:sz w:val="34"/>
      <w:szCs w:val="34"/>
      <w:lang w:val="nl-NL" w:eastAsia="nl-NL"/>
    </w:rPr>
  </w:style>
  <w:style w:type="paragraph" w:customStyle="1" w:styleId="inventaris">
    <w:name w:val="inventaris"/>
    <w:basedOn w:val="Standaard"/>
    <w:uiPriority w:val="3"/>
    <w:qFormat/>
    <w:rsid w:val="00B62F90"/>
    <w:pPr>
      <w:overflowPunct w:val="0"/>
      <w:autoSpaceDE w:val="0"/>
      <w:autoSpaceDN w:val="0"/>
      <w:adjustRightInd w:val="0"/>
      <w:spacing w:after="0" w:line="240" w:lineRule="auto"/>
      <w:jc w:val="right"/>
      <w:textAlignment w:val="baseline"/>
    </w:pPr>
    <w:rPr>
      <w:noProof/>
      <w:sz w:val="24"/>
      <w:szCs w:val="40"/>
      <w:lang w:eastAsia="nl-NL"/>
    </w:rPr>
  </w:style>
  <w:style w:type="paragraph" w:customStyle="1" w:styleId="WGKvv1">
    <w:name w:val="WGKvv1"/>
    <w:basedOn w:val="Standaard"/>
    <w:rsid w:val="00B62F90"/>
    <w:pPr>
      <w:overflowPunct w:val="0"/>
      <w:autoSpaceDE w:val="0"/>
      <w:autoSpaceDN w:val="0"/>
      <w:adjustRightInd w:val="0"/>
      <w:spacing w:after="0" w:line="240" w:lineRule="auto"/>
      <w:textAlignment w:val="baseline"/>
    </w:pPr>
    <w:rPr>
      <w:noProof/>
      <w:sz w:val="24"/>
      <w:szCs w:val="16"/>
      <w:lang w:val="en-US" w:eastAsia="nl-NL"/>
    </w:rPr>
  </w:style>
  <w:style w:type="paragraph" w:customStyle="1" w:styleId="WGKvv2">
    <w:name w:val="WGKvv2"/>
    <w:basedOn w:val="Standaard"/>
    <w:rsid w:val="00B62F90"/>
    <w:pPr>
      <w:overflowPunct w:val="0"/>
      <w:autoSpaceDE w:val="0"/>
      <w:autoSpaceDN w:val="0"/>
      <w:adjustRightInd w:val="0"/>
      <w:spacing w:after="0" w:line="240" w:lineRule="auto"/>
      <w:textAlignment w:val="baseline"/>
    </w:pPr>
    <w:rPr>
      <w:noProof/>
      <w:sz w:val="24"/>
      <w:szCs w:val="16"/>
      <w:lang w:val="en-US" w:eastAsia="nl-NL"/>
    </w:rPr>
  </w:style>
  <w:style w:type="paragraph" w:customStyle="1" w:styleId="Mrvv1">
    <w:name w:val="Mrvv1"/>
    <w:basedOn w:val="Standaard"/>
    <w:rsid w:val="00B62F90"/>
    <w:pPr>
      <w:overflowPunct w:val="0"/>
      <w:autoSpaceDE w:val="0"/>
      <w:autoSpaceDN w:val="0"/>
      <w:adjustRightInd w:val="0"/>
      <w:spacing w:after="0" w:line="240" w:lineRule="auto"/>
      <w:jc w:val="center"/>
      <w:textAlignment w:val="baseline"/>
    </w:pPr>
    <w:rPr>
      <w:sz w:val="24"/>
      <w:szCs w:val="14"/>
      <w:lang w:val="en-US" w:eastAsia="nl-NL"/>
    </w:rPr>
  </w:style>
  <w:style w:type="paragraph" w:customStyle="1" w:styleId="Mrvv2">
    <w:name w:val="Mrvv2"/>
    <w:basedOn w:val="Standaard"/>
    <w:rsid w:val="00B62F90"/>
    <w:pPr>
      <w:overflowPunct w:val="0"/>
      <w:autoSpaceDE w:val="0"/>
      <w:autoSpaceDN w:val="0"/>
      <w:adjustRightInd w:val="0"/>
      <w:spacing w:after="0" w:line="240" w:lineRule="auto"/>
      <w:jc w:val="center"/>
      <w:textAlignment w:val="baseline"/>
    </w:pPr>
    <w:rPr>
      <w:sz w:val="24"/>
      <w:szCs w:val="14"/>
      <w:lang w:val="en-US" w:eastAsia="nl-NL"/>
    </w:rPr>
  </w:style>
  <w:style w:type="paragraph" w:customStyle="1" w:styleId="schoolvv1">
    <w:name w:val="schoolvv1"/>
    <w:basedOn w:val="Standaard"/>
    <w:rsid w:val="00B62F90"/>
    <w:pPr>
      <w:overflowPunct w:val="0"/>
      <w:autoSpaceDE w:val="0"/>
      <w:autoSpaceDN w:val="0"/>
      <w:adjustRightInd w:val="0"/>
      <w:spacing w:after="0" w:line="240" w:lineRule="auto"/>
      <w:jc w:val="center"/>
      <w:textAlignment w:val="baseline"/>
    </w:pPr>
    <w:rPr>
      <w:noProof/>
      <w:sz w:val="24"/>
      <w:szCs w:val="14"/>
      <w:lang w:val="fr-FR" w:eastAsia="nl-NL"/>
    </w:rPr>
  </w:style>
  <w:style w:type="paragraph" w:customStyle="1" w:styleId="schoolvv2">
    <w:name w:val="schoolvv2"/>
    <w:basedOn w:val="Standaard"/>
    <w:rsid w:val="00B62F90"/>
    <w:pPr>
      <w:overflowPunct w:val="0"/>
      <w:autoSpaceDE w:val="0"/>
      <w:autoSpaceDN w:val="0"/>
      <w:adjustRightInd w:val="0"/>
      <w:spacing w:after="0" w:line="240" w:lineRule="auto"/>
      <w:jc w:val="center"/>
      <w:textAlignment w:val="baseline"/>
    </w:pPr>
    <w:rPr>
      <w:sz w:val="24"/>
      <w:szCs w:val="14"/>
      <w:lang w:val="fr-FR" w:eastAsia="nl-NL"/>
    </w:rPr>
  </w:style>
  <w:style w:type="paragraph" w:customStyle="1" w:styleId="inventarisvv1">
    <w:name w:val="inventarisvv1"/>
    <w:basedOn w:val="inventaris"/>
    <w:rsid w:val="00B62F90"/>
    <w:rPr>
      <w:szCs w:val="14"/>
      <w:lang w:val="en-US"/>
    </w:rPr>
  </w:style>
  <w:style w:type="paragraph" w:customStyle="1" w:styleId="inventarisvv2">
    <w:name w:val="inventarisvv2"/>
    <w:basedOn w:val="inventaris"/>
    <w:rsid w:val="00B62F90"/>
    <w:rPr>
      <w:szCs w:val="14"/>
      <w:lang w:val="en-US"/>
    </w:rPr>
  </w:style>
  <w:style w:type="paragraph" w:customStyle="1" w:styleId="productnaamafval">
    <w:name w:val="productnaam_afval"/>
    <w:basedOn w:val="productnaam"/>
    <w:rsid w:val="00B62F90"/>
    <w:pPr>
      <w:spacing w:line="720" w:lineRule="exact"/>
    </w:pPr>
    <w:rPr>
      <w:sz w:val="56"/>
      <w:szCs w:val="56"/>
    </w:rPr>
  </w:style>
  <w:style w:type="paragraph" w:customStyle="1" w:styleId="pictoafval">
    <w:name w:val="picto_afval"/>
    <w:basedOn w:val="picto"/>
    <w:rsid w:val="00B62F90"/>
    <w:pPr>
      <w:overflowPunct w:val="0"/>
      <w:autoSpaceDE w:val="0"/>
      <w:autoSpaceDN w:val="0"/>
      <w:adjustRightInd w:val="0"/>
      <w:jc w:val="left"/>
      <w:textAlignment w:val="baseline"/>
    </w:pPr>
    <w:rPr>
      <w:rFonts w:ascii="Calibri" w:hAnsi="Calibri"/>
      <w:color w:val="FF0000"/>
      <w:sz w:val="2"/>
      <w:szCs w:val="2"/>
      <w:lang w:val="nl-NL"/>
    </w:rPr>
  </w:style>
  <w:style w:type="paragraph" w:customStyle="1" w:styleId="teksthafval">
    <w:name w:val="teksth_afval"/>
    <w:basedOn w:val="teksth"/>
    <w:rsid w:val="00B62F90"/>
    <w:pPr>
      <w:spacing w:after="100" w:line="240" w:lineRule="exact"/>
    </w:pPr>
    <w:rPr>
      <w:sz w:val="24"/>
      <w:lang w:val="nl-NL"/>
    </w:rPr>
  </w:style>
  <w:style w:type="paragraph" w:customStyle="1" w:styleId="tekstpafval">
    <w:name w:val="tekstp_afval"/>
    <w:basedOn w:val="tekstp"/>
    <w:rsid w:val="00B62F90"/>
    <w:pPr>
      <w:spacing w:line="240" w:lineRule="exact"/>
    </w:pPr>
    <w:rPr>
      <w:noProof/>
      <w:sz w:val="24"/>
      <w:szCs w:val="34"/>
    </w:rPr>
  </w:style>
  <w:style w:type="paragraph" w:customStyle="1" w:styleId="WGKafval">
    <w:name w:val="WGK_afval"/>
    <w:basedOn w:val="Standaard"/>
    <w:rsid w:val="00B62F90"/>
    <w:pPr>
      <w:overflowPunct w:val="0"/>
      <w:autoSpaceDE w:val="0"/>
      <w:autoSpaceDN w:val="0"/>
      <w:adjustRightInd w:val="0"/>
      <w:spacing w:after="0" w:line="240" w:lineRule="auto"/>
      <w:textAlignment w:val="baseline"/>
    </w:pPr>
    <w:rPr>
      <w:b/>
      <w:noProof/>
      <w:sz w:val="24"/>
      <w:szCs w:val="40"/>
      <w:lang w:val="en-US" w:eastAsia="nl-NL"/>
    </w:rPr>
  </w:style>
  <w:style w:type="paragraph" w:customStyle="1" w:styleId="schoolafval">
    <w:name w:val="school_afval"/>
    <w:basedOn w:val="Standaard"/>
    <w:rsid w:val="00B62F90"/>
    <w:pPr>
      <w:overflowPunct w:val="0"/>
      <w:autoSpaceDE w:val="0"/>
      <w:autoSpaceDN w:val="0"/>
      <w:adjustRightInd w:val="0"/>
      <w:spacing w:after="0" w:line="240" w:lineRule="auto"/>
      <w:jc w:val="center"/>
      <w:textAlignment w:val="baseline"/>
    </w:pPr>
    <w:rPr>
      <w:noProof/>
      <w:sz w:val="24"/>
      <w:szCs w:val="40"/>
      <w:lang w:val="en-US" w:eastAsia="nl-NL"/>
    </w:rPr>
  </w:style>
  <w:style w:type="paragraph" w:customStyle="1" w:styleId="signaalzinafval">
    <w:name w:val="signaalzin_afval"/>
    <w:basedOn w:val="signaalzin"/>
    <w:rsid w:val="00B62F90"/>
    <w:pPr>
      <w:spacing w:before="240"/>
      <w:jc w:val="center"/>
    </w:pPr>
    <w:rPr>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1812">
      <w:bodyDiv w:val="1"/>
      <w:marLeft w:val="0"/>
      <w:marRight w:val="0"/>
      <w:marTop w:val="0"/>
      <w:marBottom w:val="0"/>
      <w:divBdr>
        <w:top w:val="none" w:sz="0" w:space="0" w:color="auto"/>
        <w:left w:val="none" w:sz="0" w:space="0" w:color="auto"/>
        <w:bottom w:val="none" w:sz="0" w:space="0" w:color="auto"/>
        <w:right w:val="none" w:sz="0" w:space="0" w:color="auto"/>
      </w:divBdr>
    </w:div>
    <w:div w:id="16974436">
      <w:bodyDiv w:val="1"/>
      <w:marLeft w:val="0"/>
      <w:marRight w:val="0"/>
      <w:marTop w:val="0"/>
      <w:marBottom w:val="0"/>
      <w:divBdr>
        <w:top w:val="none" w:sz="0" w:space="0" w:color="auto"/>
        <w:left w:val="none" w:sz="0" w:space="0" w:color="auto"/>
        <w:bottom w:val="none" w:sz="0" w:space="0" w:color="auto"/>
        <w:right w:val="none" w:sz="0" w:space="0" w:color="auto"/>
      </w:divBdr>
    </w:div>
    <w:div w:id="22753284">
      <w:bodyDiv w:val="1"/>
      <w:marLeft w:val="0"/>
      <w:marRight w:val="0"/>
      <w:marTop w:val="0"/>
      <w:marBottom w:val="0"/>
      <w:divBdr>
        <w:top w:val="none" w:sz="0" w:space="0" w:color="auto"/>
        <w:left w:val="none" w:sz="0" w:space="0" w:color="auto"/>
        <w:bottom w:val="none" w:sz="0" w:space="0" w:color="auto"/>
        <w:right w:val="none" w:sz="0" w:space="0" w:color="auto"/>
      </w:divBdr>
      <w:divsChild>
        <w:div w:id="1721203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728632">
      <w:bodyDiv w:val="1"/>
      <w:marLeft w:val="0"/>
      <w:marRight w:val="0"/>
      <w:marTop w:val="0"/>
      <w:marBottom w:val="0"/>
      <w:divBdr>
        <w:top w:val="none" w:sz="0" w:space="0" w:color="auto"/>
        <w:left w:val="none" w:sz="0" w:space="0" w:color="auto"/>
        <w:bottom w:val="none" w:sz="0" w:space="0" w:color="auto"/>
        <w:right w:val="none" w:sz="0" w:space="0" w:color="auto"/>
      </w:divBdr>
    </w:div>
    <w:div w:id="93599604">
      <w:bodyDiv w:val="1"/>
      <w:marLeft w:val="0"/>
      <w:marRight w:val="0"/>
      <w:marTop w:val="0"/>
      <w:marBottom w:val="0"/>
      <w:divBdr>
        <w:top w:val="none" w:sz="0" w:space="0" w:color="auto"/>
        <w:left w:val="none" w:sz="0" w:space="0" w:color="auto"/>
        <w:bottom w:val="none" w:sz="0" w:space="0" w:color="auto"/>
        <w:right w:val="none" w:sz="0" w:space="0" w:color="auto"/>
      </w:divBdr>
    </w:div>
    <w:div w:id="190803407">
      <w:bodyDiv w:val="1"/>
      <w:marLeft w:val="0"/>
      <w:marRight w:val="0"/>
      <w:marTop w:val="0"/>
      <w:marBottom w:val="0"/>
      <w:divBdr>
        <w:top w:val="none" w:sz="0" w:space="0" w:color="auto"/>
        <w:left w:val="none" w:sz="0" w:space="0" w:color="auto"/>
        <w:bottom w:val="none" w:sz="0" w:space="0" w:color="auto"/>
        <w:right w:val="none" w:sz="0" w:space="0" w:color="auto"/>
      </w:divBdr>
    </w:div>
    <w:div w:id="224344782">
      <w:bodyDiv w:val="1"/>
      <w:marLeft w:val="0"/>
      <w:marRight w:val="0"/>
      <w:marTop w:val="0"/>
      <w:marBottom w:val="0"/>
      <w:divBdr>
        <w:top w:val="none" w:sz="0" w:space="0" w:color="auto"/>
        <w:left w:val="none" w:sz="0" w:space="0" w:color="auto"/>
        <w:bottom w:val="none" w:sz="0" w:space="0" w:color="auto"/>
        <w:right w:val="none" w:sz="0" w:space="0" w:color="auto"/>
      </w:divBdr>
    </w:div>
    <w:div w:id="319577785">
      <w:bodyDiv w:val="1"/>
      <w:marLeft w:val="0"/>
      <w:marRight w:val="0"/>
      <w:marTop w:val="0"/>
      <w:marBottom w:val="0"/>
      <w:divBdr>
        <w:top w:val="none" w:sz="0" w:space="0" w:color="auto"/>
        <w:left w:val="none" w:sz="0" w:space="0" w:color="auto"/>
        <w:bottom w:val="none" w:sz="0" w:space="0" w:color="auto"/>
        <w:right w:val="none" w:sz="0" w:space="0" w:color="auto"/>
      </w:divBdr>
    </w:div>
    <w:div w:id="449513061">
      <w:bodyDiv w:val="1"/>
      <w:marLeft w:val="0"/>
      <w:marRight w:val="0"/>
      <w:marTop w:val="0"/>
      <w:marBottom w:val="0"/>
      <w:divBdr>
        <w:top w:val="none" w:sz="0" w:space="0" w:color="auto"/>
        <w:left w:val="none" w:sz="0" w:space="0" w:color="auto"/>
        <w:bottom w:val="none" w:sz="0" w:space="0" w:color="auto"/>
        <w:right w:val="none" w:sz="0" w:space="0" w:color="auto"/>
      </w:divBdr>
    </w:div>
    <w:div w:id="451440109">
      <w:bodyDiv w:val="1"/>
      <w:marLeft w:val="0"/>
      <w:marRight w:val="0"/>
      <w:marTop w:val="0"/>
      <w:marBottom w:val="0"/>
      <w:divBdr>
        <w:top w:val="none" w:sz="0" w:space="0" w:color="auto"/>
        <w:left w:val="none" w:sz="0" w:space="0" w:color="auto"/>
        <w:bottom w:val="none" w:sz="0" w:space="0" w:color="auto"/>
        <w:right w:val="none" w:sz="0" w:space="0" w:color="auto"/>
      </w:divBdr>
    </w:div>
    <w:div w:id="518549870">
      <w:bodyDiv w:val="1"/>
      <w:marLeft w:val="0"/>
      <w:marRight w:val="0"/>
      <w:marTop w:val="0"/>
      <w:marBottom w:val="0"/>
      <w:divBdr>
        <w:top w:val="none" w:sz="0" w:space="0" w:color="auto"/>
        <w:left w:val="none" w:sz="0" w:space="0" w:color="auto"/>
        <w:bottom w:val="none" w:sz="0" w:space="0" w:color="auto"/>
        <w:right w:val="none" w:sz="0" w:space="0" w:color="auto"/>
      </w:divBdr>
    </w:div>
    <w:div w:id="530338093">
      <w:bodyDiv w:val="1"/>
      <w:marLeft w:val="0"/>
      <w:marRight w:val="0"/>
      <w:marTop w:val="0"/>
      <w:marBottom w:val="0"/>
      <w:divBdr>
        <w:top w:val="none" w:sz="0" w:space="0" w:color="auto"/>
        <w:left w:val="none" w:sz="0" w:space="0" w:color="auto"/>
        <w:bottom w:val="none" w:sz="0" w:space="0" w:color="auto"/>
        <w:right w:val="none" w:sz="0" w:space="0" w:color="auto"/>
      </w:divBdr>
    </w:div>
    <w:div w:id="544103444">
      <w:bodyDiv w:val="1"/>
      <w:marLeft w:val="0"/>
      <w:marRight w:val="0"/>
      <w:marTop w:val="0"/>
      <w:marBottom w:val="0"/>
      <w:divBdr>
        <w:top w:val="none" w:sz="0" w:space="0" w:color="auto"/>
        <w:left w:val="none" w:sz="0" w:space="0" w:color="auto"/>
        <w:bottom w:val="none" w:sz="0" w:space="0" w:color="auto"/>
        <w:right w:val="none" w:sz="0" w:space="0" w:color="auto"/>
      </w:divBdr>
    </w:div>
    <w:div w:id="568030473">
      <w:bodyDiv w:val="1"/>
      <w:marLeft w:val="0"/>
      <w:marRight w:val="0"/>
      <w:marTop w:val="0"/>
      <w:marBottom w:val="0"/>
      <w:divBdr>
        <w:top w:val="none" w:sz="0" w:space="0" w:color="auto"/>
        <w:left w:val="none" w:sz="0" w:space="0" w:color="auto"/>
        <w:bottom w:val="none" w:sz="0" w:space="0" w:color="auto"/>
        <w:right w:val="none" w:sz="0" w:space="0" w:color="auto"/>
      </w:divBdr>
    </w:div>
    <w:div w:id="579291719">
      <w:bodyDiv w:val="1"/>
      <w:marLeft w:val="0"/>
      <w:marRight w:val="0"/>
      <w:marTop w:val="0"/>
      <w:marBottom w:val="0"/>
      <w:divBdr>
        <w:top w:val="none" w:sz="0" w:space="0" w:color="auto"/>
        <w:left w:val="none" w:sz="0" w:space="0" w:color="auto"/>
        <w:bottom w:val="none" w:sz="0" w:space="0" w:color="auto"/>
        <w:right w:val="none" w:sz="0" w:space="0" w:color="auto"/>
      </w:divBdr>
    </w:div>
    <w:div w:id="627250013">
      <w:bodyDiv w:val="1"/>
      <w:marLeft w:val="0"/>
      <w:marRight w:val="0"/>
      <w:marTop w:val="0"/>
      <w:marBottom w:val="0"/>
      <w:divBdr>
        <w:top w:val="none" w:sz="0" w:space="0" w:color="auto"/>
        <w:left w:val="none" w:sz="0" w:space="0" w:color="auto"/>
        <w:bottom w:val="none" w:sz="0" w:space="0" w:color="auto"/>
        <w:right w:val="none" w:sz="0" w:space="0" w:color="auto"/>
      </w:divBdr>
    </w:div>
    <w:div w:id="670062185">
      <w:bodyDiv w:val="1"/>
      <w:marLeft w:val="0"/>
      <w:marRight w:val="0"/>
      <w:marTop w:val="0"/>
      <w:marBottom w:val="0"/>
      <w:divBdr>
        <w:top w:val="none" w:sz="0" w:space="0" w:color="auto"/>
        <w:left w:val="none" w:sz="0" w:space="0" w:color="auto"/>
        <w:bottom w:val="none" w:sz="0" w:space="0" w:color="auto"/>
        <w:right w:val="none" w:sz="0" w:space="0" w:color="auto"/>
      </w:divBdr>
    </w:div>
    <w:div w:id="683441287">
      <w:bodyDiv w:val="1"/>
      <w:marLeft w:val="0"/>
      <w:marRight w:val="0"/>
      <w:marTop w:val="0"/>
      <w:marBottom w:val="0"/>
      <w:divBdr>
        <w:top w:val="none" w:sz="0" w:space="0" w:color="auto"/>
        <w:left w:val="none" w:sz="0" w:space="0" w:color="auto"/>
        <w:bottom w:val="none" w:sz="0" w:space="0" w:color="auto"/>
        <w:right w:val="none" w:sz="0" w:space="0" w:color="auto"/>
      </w:divBdr>
    </w:div>
    <w:div w:id="880090780">
      <w:bodyDiv w:val="1"/>
      <w:marLeft w:val="0"/>
      <w:marRight w:val="0"/>
      <w:marTop w:val="0"/>
      <w:marBottom w:val="0"/>
      <w:divBdr>
        <w:top w:val="none" w:sz="0" w:space="0" w:color="auto"/>
        <w:left w:val="none" w:sz="0" w:space="0" w:color="auto"/>
        <w:bottom w:val="none" w:sz="0" w:space="0" w:color="auto"/>
        <w:right w:val="none" w:sz="0" w:space="0" w:color="auto"/>
      </w:divBdr>
    </w:div>
    <w:div w:id="887186496">
      <w:bodyDiv w:val="1"/>
      <w:marLeft w:val="0"/>
      <w:marRight w:val="0"/>
      <w:marTop w:val="0"/>
      <w:marBottom w:val="0"/>
      <w:divBdr>
        <w:top w:val="none" w:sz="0" w:space="0" w:color="auto"/>
        <w:left w:val="none" w:sz="0" w:space="0" w:color="auto"/>
        <w:bottom w:val="none" w:sz="0" w:space="0" w:color="auto"/>
        <w:right w:val="none" w:sz="0" w:space="0" w:color="auto"/>
      </w:divBdr>
    </w:div>
    <w:div w:id="917178566">
      <w:bodyDiv w:val="1"/>
      <w:marLeft w:val="0"/>
      <w:marRight w:val="0"/>
      <w:marTop w:val="0"/>
      <w:marBottom w:val="0"/>
      <w:divBdr>
        <w:top w:val="none" w:sz="0" w:space="0" w:color="auto"/>
        <w:left w:val="none" w:sz="0" w:space="0" w:color="auto"/>
        <w:bottom w:val="none" w:sz="0" w:space="0" w:color="auto"/>
        <w:right w:val="none" w:sz="0" w:space="0" w:color="auto"/>
      </w:divBdr>
    </w:div>
    <w:div w:id="967586715">
      <w:bodyDiv w:val="1"/>
      <w:marLeft w:val="0"/>
      <w:marRight w:val="0"/>
      <w:marTop w:val="0"/>
      <w:marBottom w:val="0"/>
      <w:divBdr>
        <w:top w:val="none" w:sz="0" w:space="0" w:color="auto"/>
        <w:left w:val="none" w:sz="0" w:space="0" w:color="auto"/>
        <w:bottom w:val="none" w:sz="0" w:space="0" w:color="auto"/>
        <w:right w:val="none" w:sz="0" w:space="0" w:color="auto"/>
      </w:divBdr>
    </w:div>
    <w:div w:id="1031228301">
      <w:bodyDiv w:val="1"/>
      <w:marLeft w:val="0"/>
      <w:marRight w:val="0"/>
      <w:marTop w:val="0"/>
      <w:marBottom w:val="0"/>
      <w:divBdr>
        <w:top w:val="none" w:sz="0" w:space="0" w:color="auto"/>
        <w:left w:val="none" w:sz="0" w:space="0" w:color="auto"/>
        <w:bottom w:val="none" w:sz="0" w:space="0" w:color="auto"/>
        <w:right w:val="none" w:sz="0" w:space="0" w:color="auto"/>
      </w:divBdr>
    </w:div>
    <w:div w:id="1081292548">
      <w:bodyDiv w:val="1"/>
      <w:marLeft w:val="0"/>
      <w:marRight w:val="0"/>
      <w:marTop w:val="0"/>
      <w:marBottom w:val="0"/>
      <w:divBdr>
        <w:top w:val="none" w:sz="0" w:space="0" w:color="auto"/>
        <w:left w:val="none" w:sz="0" w:space="0" w:color="auto"/>
        <w:bottom w:val="none" w:sz="0" w:space="0" w:color="auto"/>
        <w:right w:val="none" w:sz="0" w:space="0" w:color="auto"/>
      </w:divBdr>
    </w:div>
    <w:div w:id="1130317169">
      <w:bodyDiv w:val="1"/>
      <w:marLeft w:val="0"/>
      <w:marRight w:val="0"/>
      <w:marTop w:val="0"/>
      <w:marBottom w:val="0"/>
      <w:divBdr>
        <w:top w:val="none" w:sz="0" w:space="0" w:color="auto"/>
        <w:left w:val="none" w:sz="0" w:space="0" w:color="auto"/>
        <w:bottom w:val="none" w:sz="0" w:space="0" w:color="auto"/>
        <w:right w:val="none" w:sz="0" w:space="0" w:color="auto"/>
      </w:divBdr>
    </w:div>
    <w:div w:id="1269966292">
      <w:bodyDiv w:val="1"/>
      <w:marLeft w:val="0"/>
      <w:marRight w:val="0"/>
      <w:marTop w:val="0"/>
      <w:marBottom w:val="0"/>
      <w:divBdr>
        <w:top w:val="none" w:sz="0" w:space="0" w:color="auto"/>
        <w:left w:val="none" w:sz="0" w:space="0" w:color="auto"/>
        <w:bottom w:val="none" w:sz="0" w:space="0" w:color="auto"/>
        <w:right w:val="none" w:sz="0" w:space="0" w:color="auto"/>
      </w:divBdr>
    </w:div>
    <w:div w:id="1291983331">
      <w:bodyDiv w:val="1"/>
      <w:marLeft w:val="0"/>
      <w:marRight w:val="0"/>
      <w:marTop w:val="0"/>
      <w:marBottom w:val="0"/>
      <w:divBdr>
        <w:top w:val="none" w:sz="0" w:space="0" w:color="auto"/>
        <w:left w:val="none" w:sz="0" w:space="0" w:color="auto"/>
        <w:bottom w:val="none" w:sz="0" w:space="0" w:color="auto"/>
        <w:right w:val="none" w:sz="0" w:space="0" w:color="auto"/>
      </w:divBdr>
    </w:div>
    <w:div w:id="1293942974">
      <w:bodyDiv w:val="1"/>
      <w:marLeft w:val="0"/>
      <w:marRight w:val="0"/>
      <w:marTop w:val="0"/>
      <w:marBottom w:val="0"/>
      <w:divBdr>
        <w:top w:val="none" w:sz="0" w:space="0" w:color="auto"/>
        <w:left w:val="none" w:sz="0" w:space="0" w:color="auto"/>
        <w:bottom w:val="none" w:sz="0" w:space="0" w:color="auto"/>
        <w:right w:val="none" w:sz="0" w:space="0" w:color="auto"/>
      </w:divBdr>
    </w:div>
    <w:div w:id="1305503790">
      <w:bodyDiv w:val="1"/>
      <w:marLeft w:val="0"/>
      <w:marRight w:val="0"/>
      <w:marTop w:val="0"/>
      <w:marBottom w:val="0"/>
      <w:divBdr>
        <w:top w:val="none" w:sz="0" w:space="0" w:color="auto"/>
        <w:left w:val="none" w:sz="0" w:space="0" w:color="auto"/>
        <w:bottom w:val="none" w:sz="0" w:space="0" w:color="auto"/>
        <w:right w:val="none" w:sz="0" w:space="0" w:color="auto"/>
      </w:divBdr>
    </w:div>
    <w:div w:id="1305816762">
      <w:bodyDiv w:val="1"/>
      <w:marLeft w:val="0"/>
      <w:marRight w:val="0"/>
      <w:marTop w:val="0"/>
      <w:marBottom w:val="0"/>
      <w:divBdr>
        <w:top w:val="none" w:sz="0" w:space="0" w:color="auto"/>
        <w:left w:val="none" w:sz="0" w:space="0" w:color="auto"/>
        <w:bottom w:val="none" w:sz="0" w:space="0" w:color="auto"/>
        <w:right w:val="none" w:sz="0" w:space="0" w:color="auto"/>
      </w:divBdr>
    </w:div>
    <w:div w:id="1311787463">
      <w:bodyDiv w:val="1"/>
      <w:marLeft w:val="0"/>
      <w:marRight w:val="0"/>
      <w:marTop w:val="0"/>
      <w:marBottom w:val="0"/>
      <w:divBdr>
        <w:top w:val="none" w:sz="0" w:space="0" w:color="auto"/>
        <w:left w:val="none" w:sz="0" w:space="0" w:color="auto"/>
        <w:bottom w:val="none" w:sz="0" w:space="0" w:color="auto"/>
        <w:right w:val="none" w:sz="0" w:space="0" w:color="auto"/>
      </w:divBdr>
    </w:div>
    <w:div w:id="1350255832">
      <w:bodyDiv w:val="1"/>
      <w:marLeft w:val="0"/>
      <w:marRight w:val="0"/>
      <w:marTop w:val="0"/>
      <w:marBottom w:val="0"/>
      <w:divBdr>
        <w:top w:val="none" w:sz="0" w:space="0" w:color="auto"/>
        <w:left w:val="none" w:sz="0" w:space="0" w:color="auto"/>
        <w:bottom w:val="none" w:sz="0" w:space="0" w:color="auto"/>
        <w:right w:val="none" w:sz="0" w:space="0" w:color="auto"/>
      </w:divBdr>
    </w:div>
    <w:div w:id="1359313313">
      <w:bodyDiv w:val="1"/>
      <w:marLeft w:val="0"/>
      <w:marRight w:val="0"/>
      <w:marTop w:val="0"/>
      <w:marBottom w:val="0"/>
      <w:divBdr>
        <w:top w:val="none" w:sz="0" w:space="0" w:color="auto"/>
        <w:left w:val="none" w:sz="0" w:space="0" w:color="auto"/>
        <w:bottom w:val="none" w:sz="0" w:space="0" w:color="auto"/>
        <w:right w:val="none" w:sz="0" w:space="0" w:color="auto"/>
      </w:divBdr>
    </w:div>
    <w:div w:id="1469712797">
      <w:bodyDiv w:val="1"/>
      <w:marLeft w:val="0"/>
      <w:marRight w:val="0"/>
      <w:marTop w:val="0"/>
      <w:marBottom w:val="0"/>
      <w:divBdr>
        <w:top w:val="none" w:sz="0" w:space="0" w:color="auto"/>
        <w:left w:val="none" w:sz="0" w:space="0" w:color="auto"/>
        <w:bottom w:val="none" w:sz="0" w:space="0" w:color="auto"/>
        <w:right w:val="none" w:sz="0" w:space="0" w:color="auto"/>
      </w:divBdr>
    </w:div>
    <w:div w:id="1479569247">
      <w:bodyDiv w:val="1"/>
      <w:marLeft w:val="0"/>
      <w:marRight w:val="0"/>
      <w:marTop w:val="0"/>
      <w:marBottom w:val="0"/>
      <w:divBdr>
        <w:top w:val="none" w:sz="0" w:space="0" w:color="auto"/>
        <w:left w:val="none" w:sz="0" w:space="0" w:color="auto"/>
        <w:bottom w:val="none" w:sz="0" w:space="0" w:color="auto"/>
        <w:right w:val="none" w:sz="0" w:space="0" w:color="auto"/>
      </w:divBdr>
    </w:div>
    <w:div w:id="1482455395">
      <w:bodyDiv w:val="1"/>
      <w:marLeft w:val="0"/>
      <w:marRight w:val="0"/>
      <w:marTop w:val="0"/>
      <w:marBottom w:val="0"/>
      <w:divBdr>
        <w:top w:val="none" w:sz="0" w:space="0" w:color="auto"/>
        <w:left w:val="none" w:sz="0" w:space="0" w:color="auto"/>
        <w:bottom w:val="none" w:sz="0" w:space="0" w:color="auto"/>
        <w:right w:val="none" w:sz="0" w:space="0" w:color="auto"/>
      </w:divBdr>
    </w:div>
    <w:div w:id="1504511444">
      <w:bodyDiv w:val="1"/>
      <w:marLeft w:val="0"/>
      <w:marRight w:val="0"/>
      <w:marTop w:val="0"/>
      <w:marBottom w:val="0"/>
      <w:divBdr>
        <w:top w:val="none" w:sz="0" w:space="0" w:color="auto"/>
        <w:left w:val="none" w:sz="0" w:space="0" w:color="auto"/>
        <w:bottom w:val="none" w:sz="0" w:space="0" w:color="auto"/>
        <w:right w:val="none" w:sz="0" w:space="0" w:color="auto"/>
      </w:divBdr>
    </w:div>
    <w:div w:id="1513034352">
      <w:bodyDiv w:val="1"/>
      <w:marLeft w:val="0"/>
      <w:marRight w:val="0"/>
      <w:marTop w:val="0"/>
      <w:marBottom w:val="0"/>
      <w:divBdr>
        <w:top w:val="none" w:sz="0" w:space="0" w:color="auto"/>
        <w:left w:val="none" w:sz="0" w:space="0" w:color="auto"/>
        <w:bottom w:val="none" w:sz="0" w:space="0" w:color="auto"/>
        <w:right w:val="none" w:sz="0" w:space="0" w:color="auto"/>
      </w:divBdr>
    </w:div>
    <w:div w:id="1572692422">
      <w:bodyDiv w:val="1"/>
      <w:marLeft w:val="0"/>
      <w:marRight w:val="0"/>
      <w:marTop w:val="0"/>
      <w:marBottom w:val="0"/>
      <w:divBdr>
        <w:top w:val="none" w:sz="0" w:space="0" w:color="auto"/>
        <w:left w:val="none" w:sz="0" w:space="0" w:color="auto"/>
        <w:bottom w:val="none" w:sz="0" w:space="0" w:color="auto"/>
        <w:right w:val="none" w:sz="0" w:space="0" w:color="auto"/>
      </w:divBdr>
    </w:div>
    <w:div w:id="1628580536">
      <w:bodyDiv w:val="1"/>
      <w:marLeft w:val="0"/>
      <w:marRight w:val="0"/>
      <w:marTop w:val="0"/>
      <w:marBottom w:val="0"/>
      <w:divBdr>
        <w:top w:val="none" w:sz="0" w:space="0" w:color="auto"/>
        <w:left w:val="none" w:sz="0" w:space="0" w:color="auto"/>
        <w:bottom w:val="none" w:sz="0" w:space="0" w:color="auto"/>
        <w:right w:val="none" w:sz="0" w:space="0" w:color="auto"/>
      </w:divBdr>
    </w:div>
    <w:div w:id="1730961831">
      <w:bodyDiv w:val="1"/>
      <w:marLeft w:val="0"/>
      <w:marRight w:val="0"/>
      <w:marTop w:val="0"/>
      <w:marBottom w:val="0"/>
      <w:divBdr>
        <w:top w:val="none" w:sz="0" w:space="0" w:color="auto"/>
        <w:left w:val="none" w:sz="0" w:space="0" w:color="auto"/>
        <w:bottom w:val="none" w:sz="0" w:space="0" w:color="auto"/>
        <w:right w:val="none" w:sz="0" w:space="0" w:color="auto"/>
      </w:divBdr>
    </w:div>
    <w:div w:id="1771923945">
      <w:bodyDiv w:val="1"/>
      <w:marLeft w:val="0"/>
      <w:marRight w:val="0"/>
      <w:marTop w:val="0"/>
      <w:marBottom w:val="0"/>
      <w:divBdr>
        <w:top w:val="none" w:sz="0" w:space="0" w:color="auto"/>
        <w:left w:val="none" w:sz="0" w:space="0" w:color="auto"/>
        <w:bottom w:val="none" w:sz="0" w:space="0" w:color="auto"/>
        <w:right w:val="none" w:sz="0" w:space="0" w:color="auto"/>
      </w:divBdr>
    </w:div>
    <w:div w:id="1793859137">
      <w:bodyDiv w:val="1"/>
      <w:marLeft w:val="0"/>
      <w:marRight w:val="0"/>
      <w:marTop w:val="0"/>
      <w:marBottom w:val="0"/>
      <w:divBdr>
        <w:top w:val="none" w:sz="0" w:space="0" w:color="auto"/>
        <w:left w:val="none" w:sz="0" w:space="0" w:color="auto"/>
        <w:bottom w:val="none" w:sz="0" w:space="0" w:color="auto"/>
        <w:right w:val="none" w:sz="0" w:space="0" w:color="auto"/>
      </w:divBdr>
    </w:div>
    <w:div w:id="1812671179">
      <w:bodyDiv w:val="1"/>
      <w:marLeft w:val="0"/>
      <w:marRight w:val="0"/>
      <w:marTop w:val="0"/>
      <w:marBottom w:val="0"/>
      <w:divBdr>
        <w:top w:val="none" w:sz="0" w:space="0" w:color="auto"/>
        <w:left w:val="none" w:sz="0" w:space="0" w:color="auto"/>
        <w:bottom w:val="none" w:sz="0" w:space="0" w:color="auto"/>
        <w:right w:val="none" w:sz="0" w:space="0" w:color="auto"/>
      </w:divBdr>
    </w:div>
    <w:div w:id="1830170108">
      <w:bodyDiv w:val="1"/>
      <w:marLeft w:val="0"/>
      <w:marRight w:val="0"/>
      <w:marTop w:val="0"/>
      <w:marBottom w:val="0"/>
      <w:divBdr>
        <w:top w:val="none" w:sz="0" w:space="0" w:color="auto"/>
        <w:left w:val="none" w:sz="0" w:space="0" w:color="auto"/>
        <w:bottom w:val="none" w:sz="0" w:space="0" w:color="auto"/>
        <w:right w:val="none" w:sz="0" w:space="0" w:color="auto"/>
      </w:divBdr>
    </w:div>
    <w:div w:id="1848933689">
      <w:bodyDiv w:val="1"/>
      <w:marLeft w:val="0"/>
      <w:marRight w:val="0"/>
      <w:marTop w:val="0"/>
      <w:marBottom w:val="0"/>
      <w:divBdr>
        <w:top w:val="none" w:sz="0" w:space="0" w:color="auto"/>
        <w:left w:val="none" w:sz="0" w:space="0" w:color="auto"/>
        <w:bottom w:val="none" w:sz="0" w:space="0" w:color="auto"/>
        <w:right w:val="none" w:sz="0" w:space="0" w:color="auto"/>
      </w:divBdr>
    </w:div>
    <w:div w:id="1875121334">
      <w:bodyDiv w:val="1"/>
      <w:marLeft w:val="0"/>
      <w:marRight w:val="0"/>
      <w:marTop w:val="0"/>
      <w:marBottom w:val="0"/>
      <w:divBdr>
        <w:top w:val="none" w:sz="0" w:space="0" w:color="auto"/>
        <w:left w:val="none" w:sz="0" w:space="0" w:color="auto"/>
        <w:bottom w:val="none" w:sz="0" w:space="0" w:color="auto"/>
        <w:right w:val="none" w:sz="0" w:space="0" w:color="auto"/>
      </w:divBdr>
    </w:div>
    <w:div w:id="1875579610">
      <w:bodyDiv w:val="1"/>
      <w:marLeft w:val="0"/>
      <w:marRight w:val="0"/>
      <w:marTop w:val="0"/>
      <w:marBottom w:val="0"/>
      <w:divBdr>
        <w:top w:val="none" w:sz="0" w:space="0" w:color="auto"/>
        <w:left w:val="none" w:sz="0" w:space="0" w:color="auto"/>
        <w:bottom w:val="none" w:sz="0" w:space="0" w:color="auto"/>
        <w:right w:val="none" w:sz="0" w:space="0" w:color="auto"/>
      </w:divBdr>
    </w:div>
    <w:div w:id="1940405593">
      <w:bodyDiv w:val="1"/>
      <w:marLeft w:val="0"/>
      <w:marRight w:val="0"/>
      <w:marTop w:val="0"/>
      <w:marBottom w:val="0"/>
      <w:divBdr>
        <w:top w:val="none" w:sz="0" w:space="0" w:color="auto"/>
        <w:left w:val="none" w:sz="0" w:space="0" w:color="auto"/>
        <w:bottom w:val="none" w:sz="0" w:space="0" w:color="auto"/>
        <w:right w:val="none" w:sz="0" w:space="0" w:color="auto"/>
      </w:divBdr>
    </w:div>
    <w:div w:id="1970165906">
      <w:bodyDiv w:val="1"/>
      <w:marLeft w:val="0"/>
      <w:marRight w:val="0"/>
      <w:marTop w:val="0"/>
      <w:marBottom w:val="0"/>
      <w:divBdr>
        <w:top w:val="none" w:sz="0" w:space="0" w:color="auto"/>
        <w:left w:val="none" w:sz="0" w:space="0" w:color="auto"/>
        <w:bottom w:val="none" w:sz="0" w:space="0" w:color="auto"/>
        <w:right w:val="none" w:sz="0" w:space="0" w:color="auto"/>
      </w:divBdr>
    </w:div>
    <w:div w:id="1985154477">
      <w:bodyDiv w:val="1"/>
      <w:marLeft w:val="0"/>
      <w:marRight w:val="0"/>
      <w:marTop w:val="0"/>
      <w:marBottom w:val="0"/>
      <w:divBdr>
        <w:top w:val="none" w:sz="0" w:space="0" w:color="auto"/>
        <w:left w:val="none" w:sz="0" w:space="0" w:color="auto"/>
        <w:bottom w:val="none" w:sz="0" w:space="0" w:color="auto"/>
        <w:right w:val="none" w:sz="0" w:space="0" w:color="auto"/>
      </w:divBdr>
      <w:divsChild>
        <w:div w:id="848059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6811928">
      <w:bodyDiv w:val="1"/>
      <w:marLeft w:val="0"/>
      <w:marRight w:val="0"/>
      <w:marTop w:val="0"/>
      <w:marBottom w:val="0"/>
      <w:divBdr>
        <w:top w:val="none" w:sz="0" w:space="0" w:color="auto"/>
        <w:left w:val="none" w:sz="0" w:space="0" w:color="auto"/>
        <w:bottom w:val="none" w:sz="0" w:space="0" w:color="auto"/>
        <w:right w:val="none" w:sz="0" w:space="0" w:color="auto"/>
      </w:divBdr>
    </w:div>
    <w:div w:id="1990476002">
      <w:bodyDiv w:val="1"/>
      <w:marLeft w:val="0"/>
      <w:marRight w:val="0"/>
      <w:marTop w:val="0"/>
      <w:marBottom w:val="0"/>
      <w:divBdr>
        <w:top w:val="none" w:sz="0" w:space="0" w:color="auto"/>
        <w:left w:val="none" w:sz="0" w:space="0" w:color="auto"/>
        <w:bottom w:val="none" w:sz="0" w:space="0" w:color="auto"/>
        <w:right w:val="none" w:sz="0" w:space="0" w:color="auto"/>
      </w:divBdr>
    </w:div>
    <w:div w:id="2013095303">
      <w:bodyDiv w:val="1"/>
      <w:marLeft w:val="0"/>
      <w:marRight w:val="0"/>
      <w:marTop w:val="0"/>
      <w:marBottom w:val="0"/>
      <w:divBdr>
        <w:top w:val="none" w:sz="0" w:space="0" w:color="auto"/>
        <w:left w:val="none" w:sz="0" w:space="0" w:color="auto"/>
        <w:bottom w:val="none" w:sz="0" w:space="0" w:color="auto"/>
        <w:right w:val="none" w:sz="0" w:space="0" w:color="auto"/>
      </w:divBdr>
    </w:div>
    <w:div w:id="2026399568">
      <w:bodyDiv w:val="1"/>
      <w:marLeft w:val="0"/>
      <w:marRight w:val="0"/>
      <w:marTop w:val="0"/>
      <w:marBottom w:val="0"/>
      <w:divBdr>
        <w:top w:val="none" w:sz="0" w:space="0" w:color="auto"/>
        <w:left w:val="none" w:sz="0" w:space="0" w:color="auto"/>
        <w:bottom w:val="none" w:sz="0" w:space="0" w:color="auto"/>
        <w:right w:val="none" w:sz="0" w:space="0" w:color="auto"/>
      </w:divBdr>
    </w:div>
    <w:div w:id="2029863416">
      <w:bodyDiv w:val="1"/>
      <w:marLeft w:val="0"/>
      <w:marRight w:val="0"/>
      <w:marTop w:val="0"/>
      <w:marBottom w:val="0"/>
      <w:divBdr>
        <w:top w:val="none" w:sz="0" w:space="0" w:color="auto"/>
        <w:left w:val="none" w:sz="0" w:space="0" w:color="auto"/>
        <w:bottom w:val="none" w:sz="0" w:space="0" w:color="auto"/>
        <w:right w:val="none" w:sz="0" w:space="0" w:color="auto"/>
      </w:divBdr>
    </w:div>
    <w:div w:id="2045136305">
      <w:bodyDiv w:val="1"/>
      <w:marLeft w:val="0"/>
      <w:marRight w:val="0"/>
      <w:marTop w:val="0"/>
      <w:marBottom w:val="0"/>
      <w:divBdr>
        <w:top w:val="none" w:sz="0" w:space="0" w:color="auto"/>
        <w:left w:val="none" w:sz="0" w:space="0" w:color="auto"/>
        <w:bottom w:val="none" w:sz="0" w:space="0" w:color="auto"/>
        <w:right w:val="none" w:sz="0" w:space="0" w:color="auto"/>
      </w:divBdr>
    </w:div>
    <w:div w:id="2058160142">
      <w:bodyDiv w:val="1"/>
      <w:marLeft w:val="0"/>
      <w:marRight w:val="0"/>
      <w:marTop w:val="0"/>
      <w:marBottom w:val="0"/>
      <w:divBdr>
        <w:top w:val="none" w:sz="0" w:space="0" w:color="auto"/>
        <w:left w:val="none" w:sz="0" w:space="0" w:color="auto"/>
        <w:bottom w:val="none" w:sz="0" w:space="0" w:color="auto"/>
        <w:right w:val="none" w:sz="0" w:space="0" w:color="auto"/>
      </w:divBdr>
    </w:div>
    <w:div w:id="20901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06808-7C93-4DFD-89D0-D3772911F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641</Words>
  <Characters>3527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COS</vt:lpstr>
    </vt:vector>
  </TitlesOfParts>
  <Company/>
  <LinksUpToDate>false</LinksUpToDate>
  <CharactersWithSpaces>4160</CharactersWithSpaces>
  <SharedDoc>false</SharedDoc>
  <HLinks>
    <vt:vector size="828" baseType="variant">
      <vt:variant>
        <vt:i4>6291575</vt:i4>
      </vt:variant>
      <vt:variant>
        <vt:i4>780</vt:i4>
      </vt:variant>
      <vt:variant>
        <vt:i4>0</vt:i4>
      </vt:variant>
      <vt:variant>
        <vt:i4>5</vt:i4>
      </vt:variant>
      <vt:variant>
        <vt:lpwstr>http://www.umweltbundesamt.de/wgs/vwvws.htm</vt:lpwstr>
      </vt:variant>
      <vt:variant>
        <vt:lpwstr/>
      </vt:variant>
      <vt:variant>
        <vt:i4>7667770</vt:i4>
      </vt:variant>
      <vt:variant>
        <vt:i4>777</vt:i4>
      </vt:variant>
      <vt:variant>
        <vt:i4>0</vt:i4>
      </vt:variant>
      <vt:variant>
        <vt:i4>5</vt:i4>
      </vt:variant>
      <vt:variant>
        <vt:lpwstr>http://navigator.emis.vito.be/milnav-consult/faces/consultatieOverzicht.jsp</vt:lpwstr>
      </vt:variant>
      <vt:variant>
        <vt:lpwstr/>
      </vt:variant>
      <vt:variant>
        <vt:i4>1900628</vt:i4>
      </vt:variant>
      <vt:variant>
        <vt:i4>774</vt:i4>
      </vt:variant>
      <vt:variant>
        <vt:i4>0</vt:i4>
      </vt:variant>
      <vt:variant>
        <vt:i4>5</vt:i4>
      </vt:variant>
      <vt:variant>
        <vt:lpwstr>http://www.werk.belgie.be/defaultTab.aspx?id=556</vt:lpwstr>
      </vt:variant>
      <vt:variant>
        <vt:lpwstr/>
      </vt:variant>
      <vt:variant>
        <vt:i4>3080235</vt:i4>
      </vt:variant>
      <vt:variant>
        <vt:i4>771</vt:i4>
      </vt:variant>
      <vt:variant>
        <vt:i4>0</vt:i4>
      </vt:variant>
      <vt:variant>
        <vt:i4>5</vt:i4>
      </vt:variant>
      <vt:variant>
        <vt:lpwstr>http://www.werk.belgie.be/moduleDefault.aspx?id=1964</vt:lpwstr>
      </vt:variant>
      <vt:variant>
        <vt:lpwstr>AutoAncher1</vt:lpwstr>
      </vt:variant>
      <vt:variant>
        <vt:i4>6881332</vt:i4>
      </vt:variant>
      <vt:variant>
        <vt:i4>768</vt:i4>
      </vt:variant>
      <vt:variant>
        <vt:i4>0</vt:i4>
      </vt:variant>
      <vt:variant>
        <vt:i4>5</vt:i4>
      </vt:variant>
      <vt:variant>
        <vt:lpwstr>http://www.poisoncentre.be/</vt:lpwstr>
      </vt:variant>
      <vt:variant>
        <vt:lpwstr/>
      </vt:variant>
      <vt:variant>
        <vt:i4>6094850</vt:i4>
      </vt:variant>
      <vt:variant>
        <vt:i4>765</vt:i4>
      </vt:variant>
      <vt:variant>
        <vt:i4>0</vt:i4>
      </vt:variant>
      <vt:variant>
        <vt:i4>5</vt:i4>
      </vt:variant>
      <vt:variant>
        <vt:lpwstr>http://www.essenscia.be/NL/essenscia/Publicaties/Jij+en+de+Chemie/page.aspx/1335</vt:lpwstr>
      </vt:variant>
      <vt:variant>
        <vt:lpwstr/>
      </vt:variant>
      <vt:variant>
        <vt:i4>327789</vt:i4>
      </vt:variant>
      <vt:variant>
        <vt:i4>762</vt:i4>
      </vt:variant>
      <vt:variant>
        <vt:i4>0</vt:i4>
      </vt:variant>
      <vt:variant>
        <vt:i4>5</vt:i4>
      </vt:variant>
      <vt:variant>
        <vt:lpwstr>http://www.provant.be/leren/vormingscentra/provinciaal_veilighe/</vt:lpwstr>
      </vt:variant>
      <vt:variant>
        <vt:lpwstr/>
      </vt:variant>
      <vt:variant>
        <vt:i4>65604</vt:i4>
      </vt:variant>
      <vt:variant>
        <vt:i4>759</vt:i4>
      </vt:variant>
      <vt:variant>
        <vt:i4>0</vt:i4>
      </vt:variant>
      <vt:variant>
        <vt:i4>5</vt:i4>
      </vt:variant>
      <vt:variant>
        <vt:lpwstr>http://www.werk.belgie.be/publicationDefault.aspx?id=4278</vt:lpwstr>
      </vt:variant>
      <vt:variant>
        <vt:lpwstr/>
      </vt:variant>
      <vt:variant>
        <vt:i4>65601</vt:i4>
      </vt:variant>
      <vt:variant>
        <vt:i4>756</vt:i4>
      </vt:variant>
      <vt:variant>
        <vt:i4>0</vt:i4>
      </vt:variant>
      <vt:variant>
        <vt:i4>5</vt:i4>
      </vt:variant>
      <vt:variant>
        <vt:lpwstr>http://www.werk.belgie.be/publicationDefault.aspx?id=3700</vt:lpwstr>
      </vt:variant>
      <vt:variant>
        <vt:lpwstr/>
      </vt:variant>
      <vt:variant>
        <vt:i4>7405668</vt:i4>
      </vt:variant>
      <vt:variant>
        <vt:i4>753</vt:i4>
      </vt:variant>
      <vt:variant>
        <vt:i4>0</vt:i4>
      </vt:variant>
      <vt:variant>
        <vt:i4>5</vt:i4>
      </vt:variant>
      <vt:variant>
        <vt:lpwstr>http://www.rodekruis.be/NL/</vt:lpwstr>
      </vt:variant>
      <vt:variant>
        <vt:lpwstr/>
      </vt:variant>
      <vt:variant>
        <vt:i4>7405668</vt:i4>
      </vt:variant>
      <vt:variant>
        <vt:i4>750</vt:i4>
      </vt:variant>
      <vt:variant>
        <vt:i4>0</vt:i4>
      </vt:variant>
      <vt:variant>
        <vt:i4>5</vt:i4>
      </vt:variant>
      <vt:variant>
        <vt:lpwstr>http://www.rodekruis.be/NL/</vt:lpwstr>
      </vt:variant>
      <vt:variant>
        <vt:lpwstr/>
      </vt:variant>
      <vt:variant>
        <vt:i4>983111</vt:i4>
      </vt:variant>
      <vt:variant>
        <vt:i4>747</vt:i4>
      </vt:variant>
      <vt:variant>
        <vt:i4>0</vt:i4>
      </vt:variant>
      <vt:variant>
        <vt:i4>5</vt:i4>
      </vt:variant>
      <vt:variant>
        <vt:lpwstr>http://www.welzijn-op-school.net/</vt:lpwstr>
      </vt:variant>
      <vt:variant>
        <vt:lpwstr/>
      </vt:variant>
      <vt:variant>
        <vt:i4>983111</vt:i4>
      </vt:variant>
      <vt:variant>
        <vt:i4>744</vt:i4>
      </vt:variant>
      <vt:variant>
        <vt:i4>0</vt:i4>
      </vt:variant>
      <vt:variant>
        <vt:i4>5</vt:i4>
      </vt:variant>
      <vt:variant>
        <vt:lpwstr>http://www.welzijn-op-school.net/</vt:lpwstr>
      </vt:variant>
      <vt:variant>
        <vt:lpwstr/>
      </vt:variant>
      <vt:variant>
        <vt:i4>3866742</vt:i4>
      </vt:variant>
      <vt:variant>
        <vt:i4>741</vt:i4>
      </vt:variant>
      <vt:variant>
        <vt:i4>0</vt:i4>
      </vt:variant>
      <vt:variant>
        <vt:i4>5</vt:i4>
      </vt:variant>
      <vt:variant>
        <vt:lpwstr>http://navigator.emis.vito.be/</vt:lpwstr>
      </vt:variant>
      <vt:variant>
        <vt:lpwstr/>
      </vt:variant>
      <vt:variant>
        <vt:i4>7733354</vt:i4>
      </vt:variant>
      <vt:variant>
        <vt:i4>738</vt:i4>
      </vt:variant>
      <vt:variant>
        <vt:i4>0</vt:i4>
      </vt:variant>
      <vt:variant>
        <vt:i4>5</vt:i4>
      </vt:variant>
      <vt:variant>
        <vt:lpwstr>http://www.lne.be/themas/regelgeving/vlaamse-navigator-milieuwetgeving/flemish-environmental-legislation-navigator</vt:lpwstr>
      </vt:variant>
      <vt:variant>
        <vt:lpwstr/>
      </vt:variant>
      <vt:variant>
        <vt:i4>2752626</vt:i4>
      </vt:variant>
      <vt:variant>
        <vt:i4>735</vt:i4>
      </vt:variant>
      <vt:variant>
        <vt:i4>0</vt:i4>
      </vt:variant>
      <vt:variant>
        <vt:i4>5</vt:i4>
      </vt:variant>
      <vt:variant>
        <vt:lpwstr>http://www.werk.belgie.be/</vt:lpwstr>
      </vt:variant>
      <vt:variant>
        <vt:lpwstr/>
      </vt:variant>
      <vt:variant>
        <vt:i4>2752626</vt:i4>
      </vt:variant>
      <vt:variant>
        <vt:i4>732</vt:i4>
      </vt:variant>
      <vt:variant>
        <vt:i4>0</vt:i4>
      </vt:variant>
      <vt:variant>
        <vt:i4>5</vt:i4>
      </vt:variant>
      <vt:variant>
        <vt:lpwstr>http://www.werk.belgie.be/</vt:lpwstr>
      </vt:variant>
      <vt:variant>
        <vt:lpwstr/>
      </vt:variant>
      <vt:variant>
        <vt:i4>262226</vt:i4>
      </vt:variant>
      <vt:variant>
        <vt:i4>729</vt:i4>
      </vt:variant>
      <vt:variant>
        <vt:i4>0</vt:i4>
      </vt:variant>
      <vt:variant>
        <vt:i4>5</vt:i4>
      </vt:variant>
      <vt:variant>
        <vt:lpwstr>http://www.gevaarlijkestoffen.be/</vt:lpwstr>
      </vt:variant>
      <vt:variant>
        <vt:lpwstr/>
      </vt:variant>
      <vt:variant>
        <vt:i4>5898304</vt:i4>
      </vt:variant>
      <vt:variant>
        <vt:i4>726</vt:i4>
      </vt:variant>
      <vt:variant>
        <vt:i4>0</vt:i4>
      </vt:variant>
      <vt:variant>
        <vt:i4>5</vt:i4>
      </vt:variant>
      <vt:variant>
        <vt:lpwstr>http://chemfinder.cambridgesoft.com/reference/chemfinder.asp</vt:lpwstr>
      </vt:variant>
      <vt:variant>
        <vt:lpwstr/>
      </vt:variant>
      <vt:variant>
        <vt:i4>1572891</vt:i4>
      </vt:variant>
      <vt:variant>
        <vt:i4>723</vt:i4>
      </vt:variant>
      <vt:variant>
        <vt:i4>0</vt:i4>
      </vt:variant>
      <vt:variant>
        <vt:i4>5</vt:i4>
      </vt:variant>
      <vt:variant>
        <vt:lpwstr>http://chemfinder.cambridgesoft.com/</vt:lpwstr>
      </vt:variant>
      <vt:variant>
        <vt:lpwstr/>
      </vt:variant>
      <vt:variant>
        <vt:i4>7340143</vt:i4>
      </vt:variant>
      <vt:variant>
        <vt:i4>720</vt:i4>
      </vt:variant>
      <vt:variant>
        <vt:i4>0</vt:i4>
      </vt:variant>
      <vt:variant>
        <vt:i4>5</vt:i4>
      </vt:variant>
      <vt:variant>
        <vt:lpwstr>http://physchem.ox.ac.uk/MSDS/</vt:lpwstr>
      </vt:variant>
      <vt:variant>
        <vt:lpwstr/>
      </vt:variant>
      <vt:variant>
        <vt:i4>7340143</vt:i4>
      </vt:variant>
      <vt:variant>
        <vt:i4>717</vt:i4>
      </vt:variant>
      <vt:variant>
        <vt:i4>0</vt:i4>
      </vt:variant>
      <vt:variant>
        <vt:i4>5</vt:i4>
      </vt:variant>
      <vt:variant>
        <vt:lpwstr>http://physchem.ox.ac.uk/MSDS/</vt:lpwstr>
      </vt:variant>
      <vt:variant>
        <vt:lpwstr/>
      </vt:variant>
      <vt:variant>
        <vt:i4>8126588</vt:i4>
      </vt:variant>
      <vt:variant>
        <vt:i4>714</vt:i4>
      </vt:variant>
      <vt:variant>
        <vt:i4>0</vt:i4>
      </vt:variant>
      <vt:variant>
        <vt:i4>5</vt:i4>
      </vt:variant>
      <vt:variant>
        <vt:lpwstr>http://www.gefahrstoff-info.de/</vt:lpwstr>
      </vt:variant>
      <vt:variant>
        <vt:lpwstr/>
      </vt:variant>
      <vt:variant>
        <vt:i4>8126588</vt:i4>
      </vt:variant>
      <vt:variant>
        <vt:i4>711</vt:i4>
      </vt:variant>
      <vt:variant>
        <vt:i4>0</vt:i4>
      </vt:variant>
      <vt:variant>
        <vt:i4>5</vt:i4>
      </vt:variant>
      <vt:variant>
        <vt:lpwstr>http://www.gefahrstoff-info.de/</vt:lpwstr>
      </vt:variant>
      <vt:variant>
        <vt:lpwstr/>
      </vt:variant>
      <vt:variant>
        <vt:i4>5308423</vt:i4>
      </vt:variant>
      <vt:variant>
        <vt:i4>708</vt:i4>
      </vt:variant>
      <vt:variant>
        <vt:i4>0</vt:i4>
      </vt:variant>
      <vt:variant>
        <vt:i4>5</vt:i4>
      </vt:variant>
      <vt:variant>
        <vt:lpwstr>http://www.reptox.csst.qc.ca/</vt:lpwstr>
      </vt:variant>
      <vt:variant>
        <vt:lpwstr/>
      </vt:variant>
      <vt:variant>
        <vt:i4>5308423</vt:i4>
      </vt:variant>
      <vt:variant>
        <vt:i4>705</vt:i4>
      </vt:variant>
      <vt:variant>
        <vt:i4>0</vt:i4>
      </vt:variant>
      <vt:variant>
        <vt:i4>5</vt:i4>
      </vt:variant>
      <vt:variant>
        <vt:lpwstr>http://www.reptox.csst.qc.ca/</vt:lpwstr>
      </vt:variant>
      <vt:variant>
        <vt:lpwstr/>
      </vt:variant>
      <vt:variant>
        <vt:i4>3473460</vt:i4>
      </vt:variant>
      <vt:variant>
        <vt:i4>702</vt:i4>
      </vt:variant>
      <vt:variant>
        <vt:i4>0</vt:i4>
      </vt:variant>
      <vt:variant>
        <vt:i4>5</vt:i4>
      </vt:variant>
      <vt:variant>
        <vt:lpwstr>http://toxnet.nlm.nih.gov/cgi-bin/sis/htmlgen?HSDB.htm</vt:lpwstr>
      </vt:variant>
      <vt:variant>
        <vt:lpwstr/>
      </vt:variant>
      <vt:variant>
        <vt:i4>3473460</vt:i4>
      </vt:variant>
      <vt:variant>
        <vt:i4>699</vt:i4>
      </vt:variant>
      <vt:variant>
        <vt:i4>0</vt:i4>
      </vt:variant>
      <vt:variant>
        <vt:i4>5</vt:i4>
      </vt:variant>
      <vt:variant>
        <vt:lpwstr>http://toxnet.nlm.nih.gov/cgi-bin/sis/htmlgen?HSDB.htm</vt:lpwstr>
      </vt:variant>
      <vt:variant>
        <vt:lpwstr/>
      </vt:variant>
      <vt:variant>
        <vt:i4>8323186</vt:i4>
      </vt:variant>
      <vt:variant>
        <vt:i4>696</vt:i4>
      </vt:variant>
      <vt:variant>
        <vt:i4>0</vt:i4>
      </vt:variant>
      <vt:variant>
        <vt:i4>5</vt:i4>
      </vt:variant>
      <vt:variant>
        <vt:lpwstr>http://chem.sis.nlm.nih.gov/chemidplus</vt:lpwstr>
      </vt:variant>
      <vt:variant>
        <vt:lpwstr/>
      </vt:variant>
      <vt:variant>
        <vt:i4>8323186</vt:i4>
      </vt:variant>
      <vt:variant>
        <vt:i4>693</vt:i4>
      </vt:variant>
      <vt:variant>
        <vt:i4>0</vt:i4>
      </vt:variant>
      <vt:variant>
        <vt:i4>5</vt:i4>
      </vt:variant>
      <vt:variant>
        <vt:lpwstr>http://chem.sis.nlm.nih.gov/chemidplus</vt:lpwstr>
      </vt:variant>
      <vt:variant>
        <vt:lpwstr/>
      </vt:variant>
      <vt:variant>
        <vt:i4>4128769</vt:i4>
      </vt:variant>
      <vt:variant>
        <vt:i4>690</vt:i4>
      </vt:variant>
      <vt:variant>
        <vt:i4>0</vt:i4>
      </vt:variant>
      <vt:variant>
        <vt:i4>5</vt:i4>
      </vt:variant>
      <vt:variant>
        <vt:lpwstr>https://www.acv-online.be/Online_Diensten/databank_gevaarlijke_producten/databank_gevaarlijke_producten.asp</vt:lpwstr>
      </vt:variant>
      <vt:variant>
        <vt:lpwstr/>
      </vt:variant>
      <vt:variant>
        <vt:i4>4128769</vt:i4>
      </vt:variant>
      <vt:variant>
        <vt:i4>687</vt:i4>
      </vt:variant>
      <vt:variant>
        <vt:i4>0</vt:i4>
      </vt:variant>
      <vt:variant>
        <vt:i4>5</vt:i4>
      </vt:variant>
      <vt:variant>
        <vt:lpwstr>https://www.acv-online.be/Online_Diensten/databank_gevaarlijke_producten/databank_gevaarlijke_producten.asp</vt:lpwstr>
      </vt:variant>
      <vt:variant>
        <vt:lpwstr/>
      </vt:variant>
      <vt:variant>
        <vt:i4>262218</vt:i4>
      </vt:variant>
      <vt:variant>
        <vt:i4>684</vt:i4>
      </vt:variant>
      <vt:variant>
        <vt:i4>0</vt:i4>
      </vt:variant>
      <vt:variant>
        <vt:i4>5</vt:i4>
      </vt:variant>
      <vt:variant>
        <vt:lpwstr>http://www.ilo.org/public/english/protection/safework/cis/products/icsc/dtasht/index.htm</vt:lpwstr>
      </vt:variant>
      <vt:variant>
        <vt:lpwstr/>
      </vt:variant>
      <vt:variant>
        <vt:i4>5636113</vt:i4>
      </vt:variant>
      <vt:variant>
        <vt:i4>681</vt:i4>
      </vt:variant>
      <vt:variant>
        <vt:i4>0</vt:i4>
      </vt:variant>
      <vt:variant>
        <vt:i4>5</vt:i4>
      </vt:variant>
      <vt:variant>
        <vt:lpwstr>http://www.cdc.gov/niosh/ipcs/dutch.html</vt:lpwstr>
      </vt:variant>
      <vt:variant>
        <vt:lpwstr/>
      </vt:variant>
      <vt:variant>
        <vt:i4>5636113</vt:i4>
      </vt:variant>
      <vt:variant>
        <vt:i4>678</vt:i4>
      </vt:variant>
      <vt:variant>
        <vt:i4>0</vt:i4>
      </vt:variant>
      <vt:variant>
        <vt:i4>5</vt:i4>
      </vt:variant>
      <vt:variant>
        <vt:lpwstr>http://www.cdc.gov/niosh/ipcs/dutch.html</vt:lpwstr>
      </vt:variant>
      <vt:variant>
        <vt:lpwstr/>
      </vt:variant>
      <vt:variant>
        <vt:i4>589843</vt:i4>
      </vt:variant>
      <vt:variant>
        <vt:i4>663</vt:i4>
      </vt:variant>
      <vt:variant>
        <vt:i4>0</vt:i4>
      </vt:variant>
      <vt:variant>
        <vt:i4>5</vt:i4>
      </vt:variant>
      <vt:variant>
        <vt:lpwstr>http://www.niras.be/</vt:lpwstr>
      </vt:variant>
      <vt:variant>
        <vt:lpwstr/>
      </vt:variant>
      <vt:variant>
        <vt:i4>2293796</vt:i4>
      </vt:variant>
      <vt:variant>
        <vt:i4>660</vt:i4>
      </vt:variant>
      <vt:variant>
        <vt:i4>0</vt:i4>
      </vt:variant>
      <vt:variant>
        <vt:i4>5</vt:i4>
      </vt:variant>
      <vt:variant>
        <vt:lpwstr>http://www.gevaarlijkestoffen.be/download/Signalisatiepictogrammen.doc</vt:lpwstr>
      </vt:variant>
      <vt:variant>
        <vt:lpwstr/>
      </vt:variant>
      <vt:variant>
        <vt:i4>262226</vt:i4>
      </vt:variant>
      <vt:variant>
        <vt:i4>657</vt:i4>
      </vt:variant>
      <vt:variant>
        <vt:i4>0</vt:i4>
      </vt:variant>
      <vt:variant>
        <vt:i4>5</vt:i4>
      </vt:variant>
      <vt:variant>
        <vt:lpwstr>http://www.gevaarlijkestoffen.be/</vt:lpwstr>
      </vt:variant>
      <vt:variant>
        <vt:lpwstr/>
      </vt:variant>
      <vt:variant>
        <vt:i4>2228307</vt:i4>
      </vt:variant>
      <vt:variant>
        <vt:i4>594</vt:i4>
      </vt:variant>
      <vt:variant>
        <vt:i4>0</vt:i4>
      </vt:variant>
      <vt:variant>
        <vt:i4>5</vt:i4>
      </vt:variant>
      <vt:variant>
        <vt:lpwstr>https://portal.health.fgov.be/portal/page?_pageid=56,512994&amp;_dad=portal&amp;_schema=PORTAL</vt:lpwstr>
      </vt:variant>
      <vt:variant>
        <vt:lpwstr/>
      </vt:variant>
      <vt:variant>
        <vt:i4>1900628</vt:i4>
      </vt:variant>
      <vt:variant>
        <vt:i4>591</vt:i4>
      </vt:variant>
      <vt:variant>
        <vt:i4>0</vt:i4>
      </vt:variant>
      <vt:variant>
        <vt:i4>5</vt:i4>
      </vt:variant>
      <vt:variant>
        <vt:lpwstr>http://www.werk.belgie.be/defaultTab.aspx?id=556</vt:lpwstr>
      </vt:variant>
      <vt:variant>
        <vt:lpwstr/>
      </vt:variant>
      <vt:variant>
        <vt:i4>1966133</vt:i4>
      </vt:variant>
      <vt:variant>
        <vt:i4>584</vt:i4>
      </vt:variant>
      <vt:variant>
        <vt:i4>0</vt:i4>
      </vt:variant>
      <vt:variant>
        <vt:i4>5</vt:i4>
      </vt:variant>
      <vt:variant>
        <vt:lpwstr/>
      </vt:variant>
      <vt:variant>
        <vt:lpwstr>_Toc233557187</vt:lpwstr>
      </vt:variant>
      <vt:variant>
        <vt:i4>1966133</vt:i4>
      </vt:variant>
      <vt:variant>
        <vt:i4>578</vt:i4>
      </vt:variant>
      <vt:variant>
        <vt:i4>0</vt:i4>
      </vt:variant>
      <vt:variant>
        <vt:i4>5</vt:i4>
      </vt:variant>
      <vt:variant>
        <vt:lpwstr/>
      </vt:variant>
      <vt:variant>
        <vt:lpwstr>_Toc233557186</vt:lpwstr>
      </vt:variant>
      <vt:variant>
        <vt:i4>1966133</vt:i4>
      </vt:variant>
      <vt:variant>
        <vt:i4>572</vt:i4>
      </vt:variant>
      <vt:variant>
        <vt:i4>0</vt:i4>
      </vt:variant>
      <vt:variant>
        <vt:i4>5</vt:i4>
      </vt:variant>
      <vt:variant>
        <vt:lpwstr/>
      </vt:variant>
      <vt:variant>
        <vt:lpwstr>_Toc233557185</vt:lpwstr>
      </vt:variant>
      <vt:variant>
        <vt:i4>1966133</vt:i4>
      </vt:variant>
      <vt:variant>
        <vt:i4>566</vt:i4>
      </vt:variant>
      <vt:variant>
        <vt:i4>0</vt:i4>
      </vt:variant>
      <vt:variant>
        <vt:i4>5</vt:i4>
      </vt:variant>
      <vt:variant>
        <vt:lpwstr/>
      </vt:variant>
      <vt:variant>
        <vt:lpwstr>_Toc233557184</vt:lpwstr>
      </vt:variant>
      <vt:variant>
        <vt:i4>1966133</vt:i4>
      </vt:variant>
      <vt:variant>
        <vt:i4>560</vt:i4>
      </vt:variant>
      <vt:variant>
        <vt:i4>0</vt:i4>
      </vt:variant>
      <vt:variant>
        <vt:i4>5</vt:i4>
      </vt:variant>
      <vt:variant>
        <vt:lpwstr/>
      </vt:variant>
      <vt:variant>
        <vt:lpwstr>_Toc233557183</vt:lpwstr>
      </vt:variant>
      <vt:variant>
        <vt:i4>1966133</vt:i4>
      </vt:variant>
      <vt:variant>
        <vt:i4>554</vt:i4>
      </vt:variant>
      <vt:variant>
        <vt:i4>0</vt:i4>
      </vt:variant>
      <vt:variant>
        <vt:i4>5</vt:i4>
      </vt:variant>
      <vt:variant>
        <vt:lpwstr/>
      </vt:variant>
      <vt:variant>
        <vt:lpwstr>_Toc233557182</vt:lpwstr>
      </vt:variant>
      <vt:variant>
        <vt:i4>1966133</vt:i4>
      </vt:variant>
      <vt:variant>
        <vt:i4>548</vt:i4>
      </vt:variant>
      <vt:variant>
        <vt:i4>0</vt:i4>
      </vt:variant>
      <vt:variant>
        <vt:i4>5</vt:i4>
      </vt:variant>
      <vt:variant>
        <vt:lpwstr/>
      </vt:variant>
      <vt:variant>
        <vt:lpwstr>_Toc233557181</vt:lpwstr>
      </vt:variant>
      <vt:variant>
        <vt:i4>1966133</vt:i4>
      </vt:variant>
      <vt:variant>
        <vt:i4>542</vt:i4>
      </vt:variant>
      <vt:variant>
        <vt:i4>0</vt:i4>
      </vt:variant>
      <vt:variant>
        <vt:i4>5</vt:i4>
      </vt:variant>
      <vt:variant>
        <vt:lpwstr/>
      </vt:variant>
      <vt:variant>
        <vt:lpwstr>_Toc233557180</vt:lpwstr>
      </vt:variant>
      <vt:variant>
        <vt:i4>1114165</vt:i4>
      </vt:variant>
      <vt:variant>
        <vt:i4>536</vt:i4>
      </vt:variant>
      <vt:variant>
        <vt:i4>0</vt:i4>
      </vt:variant>
      <vt:variant>
        <vt:i4>5</vt:i4>
      </vt:variant>
      <vt:variant>
        <vt:lpwstr/>
      </vt:variant>
      <vt:variant>
        <vt:lpwstr>_Toc233557179</vt:lpwstr>
      </vt:variant>
      <vt:variant>
        <vt:i4>1114165</vt:i4>
      </vt:variant>
      <vt:variant>
        <vt:i4>530</vt:i4>
      </vt:variant>
      <vt:variant>
        <vt:i4>0</vt:i4>
      </vt:variant>
      <vt:variant>
        <vt:i4>5</vt:i4>
      </vt:variant>
      <vt:variant>
        <vt:lpwstr/>
      </vt:variant>
      <vt:variant>
        <vt:lpwstr>_Toc233557178</vt:lpwstr>
      </vt:variant>
      <vt:variant>
        <vt:i4>1114165</vt:i4>
      </vt:variant>
      <vt:variant>
        <vt:i4>524</vt:i4>
      </vt:variant>
      <vt:variant>
        <vt:i4>0</vt:i4>
      </vt:variant>
      <vt:variant>
        <vt:i4>5</vt:i4>
      </vt:variant>
      <vt:variant>
        <vt:lpwstr/>
      </vt:variant>
      <vt:variant>
        <vt:lpwstr>_Toc233557177</vt:lpwstr>
      </vt:variant>
      <vt:variant>
        <vt:i4>1114165</vt:i4>
      </vt:variant>
      <vt:variant>
        <vt:i4>518</vt:i4>
      </vt:variant>
      <vt:variant>
        <vt:i4>0</vt:i4>
      </vt:variant>
      <vt:variant>
        <vt:i4>5</vt:i4>
      </vt:variant>
      <vt:variant>
        <vt:lpwstr/>
      </vt:variant>
      <vt:variant>
        <vt:lpwstr>_Toc233557176</vt:lpwstr>
      </vt:variant>
      <vt:variant>
        <vt:i4>1114165</vt:i4>
      </vt:variant>
      <vt:variant>
        <vt:i4>512</vt:i4>
      </vt:variant>
      <vt:variant>
        <vt:i4>0</vt:i4>
      </vt:variant>
      <vt:variant>
        <vt:i4>5</vt:i4>
      </vt:variant>
      <vt:variant>
        <vt:lpwstr/>
      </vt:variant>
      <vt:variant>
        <vt:lpwstr>_Toc233557175</vt:lpwstr>
      </vt:variant>
      <vt:variant>
        <vt:i4>1114165</vt:i4>
      </vt:variant>
      <vt:variant>
        <vt:i4>506</vt:i4>
      </vt:variant>
      <vt:variant>
        <vt:i4>0</vt:i4>
      </vt:variant>
      <vt:variant>
        <vt:i4>5</vt:i4>
      </vt:variant>
      <vt:variant>
        <vt:lpwstr/>
      </vt:variant>
      <vt:variant>
        <vt:lpwstr>_Toc233557174</vt:lpwstr>
      </vt:variant>
      <vt:variant>
        <vt:i4>1114165</vt:i4>
      </vt:variant>
      <vt:variant>
        <vt:i4>500</vt:i4>
      </vt:variant>
      <vt:variant>
        <vt:i4>0</vt:i4>
      </vt:variant>
      <vt:variant>
        <vt:i4>5</vt:i4>
      </vt:variant>
      <vt:variant>
        <vt:lpwstr/>
      </vt:variant>
      <vt:variant>
        <vt:lpwstr>_Toc233557173</vt:lpwstr>
      </vt:variant>
      <vt:variant>
        <vt:i4>1114165</vt:i4>
      </vt:variant>
      <vt:variant>
        <vt:i4>494</vt:i4>
      </vt:variant>
      <vt:variant>
        <vt:i4>0</vt:i4>
      </vt:variant>
      <vt:variant>
        <vt:i4>5</vt:i4>
      </vt:variant>
      <vt:variant>
        <vt:lpwstr/>
      </vt:variant>
      <vt:variant>
        <vt:lpwstr>_Toc233557172</vt:lpwstr>
      </vt:variant>
      <vt:variant>
        <vt:i4>1114165</vt:i4>
      </vt:variant>
      <vt:variant>
        <vt:i4>488</vt:i4>
      </vt:variant>
      <vt:variant>
        <vt:i4>0</vt:i4>
      </vt:variant>
      <vt:variant>
        <vt:i4>5</vt:i4>
      </vt:variant>
      <vt:variant>
        <vt:lpwstr/>
      </vt:variant>
      <vt:variant>
        <vt:lpwstr>_Toc233557171</vt:lpwstr>
      </vt:variant>
      <vt:variant>
        <vt:i4>1114165</vt:i4>
      </vt:variant>
      <vt:variant>
        <vt:i4>482</vt:i4>
      </vt:variant>
      <vt:variant>
        <vt:i4>0</vt:i4>
      </vt:variant>
      <vt:variant>
        <vt:i4>5</vt:i4>
      </vt:variant>
      <vt:variant>
        <vt:lpwstr/>
      </vt:variant>
      <vt:variant>
        <vt:lpwstr>_Toc233557170</vt:lpwstr>
      </vt:variant>
      <vt:variant>
        <vt:i4>1048629</vt:i4>
      </vt:variant>
      <vt:variant>
        <vt:i4>476</vt:i4>
      </vt:variant>
      <vt:variant>
        <vt:i4>0</vt:i4>
      </vt:variant>
      <vt:variant>
        <vt:i4>5</vt:i4>
      </vt:variant>
      <vt:variant>
        <vt:lpwstr/>
      </vt:variant>
      <vt:variant>
        <vt:lpwstr>_Toc233557169</vt:lpwstr>
      </vt:variant>
      <vt:variant>
        <vt:i4>1048629</vt:i4>
      </vt:variant>
      <vt:variant>
        <vt:i4>470</vt:i4>
      </vt:variant>
      <vt:variant>
        <vt:i4>0</vt:i4>
      </vt:variant>
      <vt:variant>
        <vt:i4>5</vt:i4>
      </vt:variant>
      <vt:variant>
        <vt:lpwstr/>
      </vt:variant>
      <vt:variant>
        <vt:lpwstr>_Toc233557168</vt:lpwstr>
      </vt:variant>
      <vt:variant>
        <vt:i4>1048629</vt:i4>
      </vt:variant>
      <vt:variant>
        <vt:i4>464</vt:i4>
      </vt:variant>
      <vt:variant>
        <vt:i4>0</vt:i4>
      </vt:variant>
      <vt:variant>
        <vt:i4>5</vt:i4>
      </vt:variant>
      <vt:variant>
        <vt:lpwstr/>
      </vt:variant>
      <vt:variant>
        <vt:lpwstr>_Toc233557167</vt:lpwstr>
      </vt:variant>
      <vt:variant>
        <vt:i4>1048629</vt:i4>
      </vt:variant>
      <vt:variant>
        <vt:i4>458</vt:i4>
      </vt:variant>
      <vt:variant>
        <vt:i4>0</vt:i4>
      </vt:variant>
      <vt:variant>
        <vt:i4>5</vt:i4>
      </vt:variant>
      <vt:variant>
        <vt:lpwstr/>
      </vt:variant>
      <vt:variant>
        <vt:lpwstr>_Toc233557166</vt:lpwstr>
      </vt:variant>
      <vt:variant>
        <vt:i4>1048629</vt:i4>
      </vt:variant>
      <vt:variant>
        <vt:i4>452</vt:i4>
      </vt:variant>
      <vt:variant>
        <vt:i4>0</vt:i4>
      </vt:variant>
      <vt:variant>
        <vt:i4>5</vt:i4>
      </vt:variant>
      <vt:variant>
        <vt:lpwstr/>
      </vt:variant>
      <vt:variant>
        <vt:lpwstr>_Toc233557165</vt:lpwstr>
      </vt:variant>
      <vt:variant>
        <vt:i4>1048629</vt:i4>
      </vt:variant>
      <vt:variant>
        <vt:i4>446</vt:i4>
      </vt:variant>
      <vt:variant>
        <vt:i4>0</vt:i4>
      </vt:variant>
      <vt:variant>
        <vt:i4>5</vt:i4>
      </vt:variant>
      <vt:variant>
        <vt:lpwstr/>
      </vt:variant>
      <vt:variant>
        <vt:lpwstr>_Toc233557164</vt:lpwstr>
      </vt:variant>
      <vt:variant>
        <vt:i4>1048629</vt:i4>
      </vt:variant>
      <vt:variant>
        <vt:i4>440</vt:i4>
      </vt:variant>
      <vt:variant>
        <vt:i4>0</vt:i4>
      </vt:variant>
      <vt:variant>
        <vt:i4>5</vt:i4>
      </vt:variant>
      <vt:variant>
        <vt:lpwstr/>
      </vt:variant>
      <vt:variant>
        <vt:lpwstr>_Toc233557163</vt:lpwstr>
      </vt:variant>
      <vt:variant>
        <vt:i4>1048629</vt:i4>
      </vt:variant>
      <vt:variant>
        <vt:i4>434</vt:i4>
      </vt:variant>
      <vt:variant>
        <vt:i4>0</vt:i4>
      </vt:variant>
      <vt:variant>
        <vt:i4>5</vt:i4>
      </vt:variant>
      <vt:variant>
        <vt:lpwstr/>
      </vt:variant>
      <vt:variant>
        <vt:lpwstr>_Toc233557162</vt:lpwstr>
      </vt:variant>
      <vt:variant>
        <vt:i4>1048629</vt:i4>
      </vt:variant>
      <vt:variant>
        <vt:i4>428</vt:i4>
      </vt:variant>
      <vt:variant>
        <vt:i4>0</vt:i4>
      </vt:variant>
      <vt:variant>
        <vt:i4>5</vt:i4>
      </vt:variant>
      <vt:variant>
        <vt:lpwstr/>
      </vt:variant>
      <vt:variant>
        <vt:lpwstr>_Toc233557161</vt:lpwstr>
      </vt:variant>
      <vt:variant>
        <vt:i4>1048629</vt:i4>
      </vt:variant>
      <vt:variant>
        <vt:i4>422</vt:i4>
      </vt:variant>
      <vt:variant>
        <vt:i4>0</vt:i4>
      </vt:variant>
      <vt:variant>
        <vt:i4>5</vt:i4>
      </vt:variant>
      <vt:variant>
        <vt:lpwstr/>
      </vt:variant>
      <vt:variant>
        <vt:lpwstr>_Toc233557160</vt:lpwstr>
      </vt:variant>
      <vt:variant>
        <vt:i4>1245237</vt:i4>
      </vt:variant>
      <vt:variant>
        <vt:i4>416</vt:i4>
      </vt:variant>
      <vt:variant>
        <vt:i4>0</vt:i4>
      </vt:variant>
      <vt:variant>
        <vt:i4>5</vt:i4>
      </vt:variant>
      <vt:variant>
        <vt:lpwstr/>
      </vt:variant>
      <vt:variant>
        <vt:lpwstr>_Toc233557159</vt:lpwstr>
      </vt:variant>
      <vt:variant>
        <vt:i4>1245237</vt:i4>
      </vt:variant>
      <vt:variant>
        <vt:i4>410</vt:i4>
      </vt:variant>
      <vt:variant>
        <vt:i4>0</vt:i4>
      </vt:variant>
      <vt:variant>
        <vt:i4>5</vt:i4>
      </vt:variant>
      <vt:variant>
        <vt:lpwstr/>
      </vt:variant>
      <vt:variant>
        <vt:lpwstr>_Toc233557158</vt:lpwstr>
      </vt:variant>
      <vt:variant>
        <vt:i4>1245237</vt:i4>
      </vt:variant>
      <vt:variant>
        <vt:i4>404</vt:i4>
      </vt:variant>
      <vt:variant>
        <vt:i4>0</vt:i4>
      </vt:variant>
      <vt:variant>
        <vt:i4>5</vt:i4>
      </vt:variant>
      <vt:variant>
        <vt:lpwstr/>
      </vt:variant>
      <vt:variant>
        <vt:lpwstr>_Toc233557157</vt:lpwstr>
      </vt:variant>
      <vt:variant>
        <vt:i4>1245237</vt:i4>
      </vt:variant>
      <vt:variant>
        <vt:i4>398</vt:i4>
      </vt:variant>
      <vt:variant>
        <vt:i4>0</vt:i4>
      </vt:variant>
      <vt:variant>
        <vt:i4>5</vt:i4>
      </vt:variant>
      <vt:variant>
        <vt:lpwstr/>
      </vt:variant>
      <vt:variant>
        <vt:lpwstr>_Toc233557156</vt:lpwstr>
      </vt:variant>
      <vt:variant>
        <vt:i4>1245237</vt:i4>
      </vt:variant>
      <vt:variant>
        <vt:i4>392</vt:i4>
      </vt:variant>
      <vt:variant>
        <vt:i4>0</vt:i4>
      </vt:variant>
      <vt:variant>
        <vt:i4>5</vt:i4>
      </vt:variant>
      <vt:variant>
        <vt:lpwstr/>
      </vt:variant>
      <vt:variant>
        <vt:lpwstr>_Toc233557155</vt:lpwstr>
      </vt:variant>
      <vt:variant>
        <vt:i4>1245237</vt:i4>
      </vt:variant>
      <vt:variant>
        <vt:i4>386</vt:i4>
      </vt:variant>
      <vt:variant>
        <vt:i4>0</vt:i4>
      </vt:variant>
      <vt:variant>
        <vt:i4>5</vt:i4>
      </vt:variant>
      <vt:variant>
        <vt:lpwstr/>
      </vt:variant>
      <vt:variant>
        <vt:lpwstr>_Toc233557154</vt:lpwstr>
      </vt:variant>
      <vt:variant>
        <vt:i4>1245237</vt:i4>
      </vt:variant>
      <vt:variant>
        <vt:i4>380</vt:i4>
      </vt:variant>
      <vt:variant>
        <vt:i4>0</vt:i4>
      </vt:variant>
      <vt:variant>
        <vt:i4>5</vt:i4>
      </vt:variant>
      <vt:variant>
        <vt:lpwstr/>
      </vt:variant>
      <vt:variant>
        <vt:lpwstr>_Toc233557153</vt:lpwstr>
      </vt:variant>
      <vt:variant>
        <vt:i4>1245237</vt:i4>
      </vt:variant>
      <vt:variant>
        <vt:i4>374</vt:i4>
      </vt:variant>
      <vt:variant>
        <vt:i4>0</vt:i4>
      </vt:variant>
      <vt:variant>
        <vt:i4>5</vt:i4>
      </vt:variant>
      <vt:variant>
        <vt:lpwstr/>
      </vt:variant>
      <vt:variant>
        <vt:lpwstr>_Toc233557152</vt:lpwstr>
      </vt:variant>
      <vt:variant>
        <vt:i4>1245237</vt:i4>
      </vt:variant>
      <vt:variant>
        <vt:i4>368</vt:i4>
      </vt:variant>
      <vt:variant>
        <vt:i4>0</vt:i4>
      </vt:variant>
      <vt:variant>
        <vt:i4>5</vt:i4>
      </vt:variant>
      <vt:variant>
        <vt:lpwstr/>
      </vt:variant>
      <vt:variant>
        <vt:lpwstr>_Toc233557151</vt:lpwstr>
      </vt:variant>
      <vt:variant>
        <vt:i4>1245237</vt:i4>
      </vt:variant>
      <vt:variant>
        <vt:i4>362</vt:i4>
      </vt:variant>
      <vt:variant>
        <vt:i4>0</vt:i4>
      </vt:variant>
      <vt:variant>
        <vt:i4>5</vt:i4>
      </vt:variant>
      <vt:variant>
        <vt:lpwstr/>
      </vt:variant>
      <vt:variant>
        <vt:lpwstr>_Toc233557150</vt:lpwstr>
      </vt:variant>
      <vt:variant>
        <vt:i4>1179701</vt:i4>
      </vt:variant>
      <vt:variant>
        <vt:i4>356</vt:i4>
      </vt:variant>
      <vt:variant>
        <vt:i4>0</vt:i4>
      </vt:variant>
      <vt:variant>
        <vt:i4>5</vt:i4>
      </vt:variant>
      <vt:variant>
        <vt:lpwstr/>
      </vt:variant>
      <vt:variant>
        <vt:lpwstr>_Toc233557149</vt:lpwstr>
      </vt:variant>
      <vt:variant>
        <vt:i4>1179701</vt:i4>
      </vt:variant>
      <vt:variant>
        <vt:i4>350</vt:i4>
      </vt:variant>
      <vt:variant>
        <vt:i4>0</vt:i4>
      </vt:variant>
      <vt:variant>
        <vt:i4>5</vt:i4>
      </vt:variant>
      <vt:variant>
        <vt:lpwstr/>
      </vt:variant>
      <vt:variant>
        <vt:lpwstr>_Toc233557148</vt:lpwstr>
      </vt:variant>
      <vt:variant>
        <vt:i4>1179701</vt:i4>
      </vt:variant>
      <vt:variant>
        <vt:i4>344</vt:i4>
      </vt:variant>
      <vt:variant>
        <vt:i4>0</vt:i4>
      </vt:variant>
      <vt:variant>
        <vt:i4>5</vt:i4>
      </vt:variant>
      <vt:variant>
        <vt:lpwstr/>
      </vt:variant>
      <vt:variant>
        <vt:lpwstr>_Toc233557147</vt:lpwstr>
      </vt:variant>
      <vt:variant>
        <vt:i4>1179701</vt:i4>
      </vt:variant>
      <vt:variant>
        <vt:i4>338</vt:i4>
      </vt:variant>
      <vt:variant>
        <vt:i4>0</vt:i4>
      </vt:variant>
      <vt:variant>
        <vt:i4>5</vt:i4>
      </vt:variant>
      <vt:variant>
        <vt:lpwstr/>
      </vt:variant>
      <vt:variant>
        <vt:lpwstr>_Toc233557146</vt:lpwstr>
      </vt:variant>
      <vt:variant>
        <vt:i4>1179701</vt:i4>
      </vt:variant>
      <vt:variant>
        <vt:i4>332</vt:i4>
      </vt:variant>
      <vt:variant>
        <vt:i4>0</vt:i4>
      </vt:variant>
      <vt:variant>
        <vt:i4>5</vt:i4>
      </vt:variant>
      <vt:variant>
        <vt:lpwstr/>
      </vt:variant>
      <vt:variant>
        <vt:lpwstr>_Toc233557145</vt:lpwstr>
      </vt:variant>
      <vt:variant>
        <vt:i4>1179701</vt:i4>
      </vt:variant>
      <vt:variant>
        <vt:i4>326</vt:i4>
      </vt:variant>
      <vt:variant>
        <vt:i4>0</vt:i4>
      </vt:variant>
      <vt:variant>
        <vt:i4>5</vt:i4>
      </vt:variant>
      <vt:variant>
        <vt:lpwstr/>
      </vt:variant>
      <vt:variant>
        <vt:lpwstr>_Toc233557144</vt:lpwstr>
      </vt:variant>
      <vt:variant>
        <vt:i4>1179701</vt:i4>
      </vt:variant>
      <vt:variant>
        <vt:i4>320</vt:i4>
      </vt:variant>
      <vt:variant>
        <vt:i4>0</vt:i4>
      </vt:variant>
      <vt:variant>
        <vt:i4>5</vt:i4>
      </vt:variant>
      <vt:variant>
        <vt:lpwstr/>
      </vt:variant>
      <vt:variant>
        <vt:lpwstr>_Toc233557143</vt:lpwstr>
      </vt:variant>
      <vt:variant>
        <vt:i4>1179701</vt:i4>
      </vt:variant>
      <vt:variant>
        <vt:i4>314</vt:i4>
      </vt:variant>
      <vt:variant>
        <vt:i4>0</vt:i4>
      </vt:variant>
      <vt:variant>
        <vt:i4>5</vt:i4>
      </vt:variant>
      <vt:variant>
        <vt:lpwstr/>
      </vt:variant>
      <vt:variant>
        <vt:lpwstr>_Toc233557142</vt:lpwstr>
      </vt:variant>
      <vt:variant>
        <vt:i4>1179701</vt:i4>
      </vt:variant>
      <vt:variant>
        <vt:i4>308</vt:i4>
      </vt:variant>
      <vt:variant>
        <vt:i4>0</vt:i4>
      </vt:variant>
      <vt:variant>
        <vt:i4>5</vt:i4>
      </vt:variant>
      <vt:variant>
        <vt:lpwstr/>
      </vt:variant>
      <vt:variant>
        <vt:lpwstr>_Toc233557141</vt:lpwstr>
      </vt:variant>
      <vt:variant>
        <vt:i4>1179701</vt:i4>
      </vt:variant>
      <vt:variant>
        <vt:i4>302</vt:i4>
      </vt:variant>
      <vt:variant>
        <vt:i4>0</vt:i4>
      </vt:variant>
      <vt:variant>
        <vt:i4>5</vt:i4>
      </vt:variant>
      <vt:variant>
        <vt:lpwstr/>
      </vt:variant>
      <vt:variant>
        <vt:lpwstr>_Toc233557140</vt:lpwstr>
      </vt:variant>
      <vt:variant>
        <vt:i4>1376309</vt:i4>
      </vt:variant>
      <vt:variant>
        <vt:i4>296</vt:i4>
      </vt:variant>
      <vt:variant>
        <vt:i4>0</vt:i4>
      </vt:variant>
      <vt:variant>
        <vt:i4>5</vt:i4>
      </vt:variant>
      <vt:variant>
        <vt:lpwstr/>
      </vt:variant>
      <vt:variant>
        <vt:lpwstr>_Toc233557139</vt:lpwstr>
      </vt:variant>
      <vt:variant>
        <vt:i4>1376309</vt:i4>
      </vt:variant>
      <vt:variant>
        <vt:i4>290</vt:i4>
      </vt:variant>
      <vt:variant>
        <vt:i4>0</vt:i4>
      </vt:variant>
      <vt:variant>
        <vt:i4>5</vt:i4>
      </vt:variant>
      <vt:variant>
        <vt:lpwstr/>
      </vt:variant>
      <vt:variant>
        <vt:lpwstr>_Toc233557138</vt:lpwstr>
      </vt:variant>
      <vt:variant>
        <vt:i4>1376309</vt:i4>
      </vt:variant>
      <vt:variant>
        <vt:i4>284</vt:i4>
      </vt:variant>
      <vt:variant>
        <vt:i4>0</vt:i4>
      </vt:variant>
      <vt:variant>
        <vt:i4>5</vt:i4>
      </vt:variant>
      <vt:variant>
        <vt:lpwstr/>
      </vt:variant>
      <vt:variant>
        <vt:lpwstr>_Toc233557137</vt:lpwstr>
      </vt:variant>
      <vt:variant>
        <vt:i4>1376309</vt:i4>
      </vt:variant>
      <vt:variant>
        <vt:i4>278</vt:i4>
      </vt:variant>
      <vt:variant>
        <vt:i4>0</vt:i4>
      </vt:variant>
      <vt:variant>
        <vt:i4>5</vt:i4>
      </vt:variant>
      <vt:variant>
        <vt:lpwstr/>
      </vt:variant>
      <vt:variant>
        <vt:lpwstr>_Toc233557136</vt:lpwstr>
      </vt:variant>
      <vt:variant>
        <vt:i4>1376309</vt:i4>
      </vt:variant>
      <vt:variant>
        <vt:i4>272</vt:i4>
      </vt:variant>
      <vt:variant>
        <vt:i4>0</vt:i4>
      </vt:variant>
      <vt:variant>
        <vt:i4>5</vt:i4>
      </vt:variant>
      <vt:variant>
        <vt:lpwstr/>
      </vt:variant>
      <vt:variant>
        <vt:lpwstr>_Toc233557135</vt:lpwstr>
      </vt:variant>
      <vt:variant>
        <vt:i4>1376309</vt:i4>
      </vt:variant>
      <vt:variant>
        <vt:i4>266</vt:i4>
      </vt:variant>
      <vt:variant>
        <vt:i4>0</vt:i4>
      </vt:variant>
      <vt:variant>
        <vt:i4>5</vt:i4>
      </vt:variant>
      <vt:variant>
        <vt:lpwstr/>
      </vt:variant>
      <vt:variant>
        <vt:lpwstr>_Toc233557134</vt:lpwstr>
      </vt:variant>
      <vt:variant>
        <vt:i4>1376309</vt:i4>
      </vt:variant>
      <vt:variant>
        <vt:i4>260</vt:i4>
      </vt:variant>
      <vt:variant>
        <vt:i4>0</vt:i4>
      </vt:variant>
      <vt:variant>
        <vt:i4>5</vt:i4>
      </vt:variant>
      <vt:variant>
        <vt:lpwstr/>
      </vt:variant>
      <vt:variant>
        <vt:lpwstr>_Toc233557133</vt:lpwstr>
      </vt:variant>
      <vt:variant>
        <vt:i4>1376309</vt:i4>
      </vt:variant>
      <vt:variant>
        <vt:i4>254</vt:i4>
      </vt:variant>
      <vt:variant>
        <vt:i4>0</vt:i4>
      </vt:variant>
      <vt:variant>
        <vt:i4>5</vt:i4>
      </vt:variant>
      <vt:variant>
        <vt:lpwstr/>
      </vt:variant>
      <vt:variant>
        <vt:lpwstr>_Toc233557132</vt:lpwstr>
      </vt:variant>
      <vt:variant>
        <vt:i4>1376309</vt:i4>
      </vt:variant>
      <vt:variant>
        <vt:i4>248</vt:i4>
      </vt:variant>
      <vt:variant>
        <vt:i4>0</vt:i4>
      </vt:variant>
      <vt:variant>
        <vt:i4>5</vt:i4>
      </vt:variant>
      <vt:variant>
        <vt:lpwstr/>
      </vt:variant>
      <vt:variant>
        <vt:lpwstr>_Toc233557131</vt:lpwstr>
      </vt:variant>
      <vt:variant>
        <vt:i4>1376309</vt:i4>
      </vt:variant>
      <vt:variant>
        <vt:i4>242</vt:i4>
      </vt:variant>
      <vt:variant>
        <vt:i4>0</vt:i4>
      </vt:variant>
      <vt:variant>
        <vt:i4>5</vt:i4>
      </vt:variant>
      <vt:variant>
        <vt:lpwstr/>
      </vt:variant>
      <vt:variant>
        <vt:lpwstr>_Toc233557130</vt:lpwstr>
      </vt:variant>
      <vt:variant>
        <vt:i4>1310773</vt:i4>
      </vt:variant>
      <vt:variant>
        <vt:i4>236</vt:i4>
      </vt:variant>
      <vt:variant>
        <vt:i4>0</vt:i4>
      </vt:variant>
      <vt:variant>
        <vt:i4>5</vt:i4>
      </vt:variant>
      <vt:variant>
        <vt:lpwstr/>
      </vt:variant>
      <vt:variant>
        <vt:lpwstr>_Toc233557129</vt:lpwstr>
      </vt:variant>
      <vt:variant>
        <vt:i4>1310773</vt:i4>
      </vt:variant>
      <vt:variant>
        <vt:i4>230</vt:i4>
      </vt:variant>
      <vt:variant>
        <vt:i4>0</vt:i4>
      </vt:variant>
      <vt:variant>
        <vt:i4>5</vt:i4>
      </vt:variant>
      <vt:variant>
        <vt:lpwstr/>
      </vt:variant>
      <vt:variant>
        <vt:lpwstr>_Toc233557128</vt:lpwstr>
      </vt:variant>
      <vt:variant>
        <vt:i4>1310773</vt:i4>
      </vt:variant>
      <vt:variant>
        <vt:i4>224</vt:i4>
      </vt:variant>
      <vt:variant>
        <vt:i4>0</vt:i4>
      </vt:variant>
      <vt:variant>
        <vt:i4>5</vt:i4>
      </vt:variant>
      <vt:variant>
        <vt:lpwstr/>
      </vt:variant>
      <vt:variant>
        <vt:lpwstr>_Toc233557127</vt:lpwstr>
      </vt:variant>
      <vt:variant>
        <vt:i4>1310773</vt:i4>
      </vt:variant>
      <vt:variant>
        <vt:i4>218</vt:i4>
      </vt:variant>
      <vt:variant>
        <vt:i4>0</vt:i4>
      </vt:variant>
      <vt:variant>
        <vt:i4>5</vt:i4>
      </vt:variant>
      <vt:variant>
        <vt:lpwstr/>
      </vt:variant>
      <vt:variant>
        <vt:lpwstr>_Toc233557126</vt:lpwstr>
      </vt:variant>
      <vt:variant>
        <vt:i4>1310773</vt:i4>
      </vt:variant>
      <vt:variant>
        <vt:i4>212</vt:i4>
      </vt:variant>
      <vt:variant>
        <vt:i4>0</vt:i4>
      </vt:variant>
      <vt:variant>
        <vt:i4>5</vt:i4>
      </vt:variant>
      <vt:variant>
        <vt:lpwstr/>
      </vt:variant>
      <vt:variant>
        <vt:lpwstr>_Toc233557125</vt:lpwstr>
      </vt:variant>
      <vt:variant>
        <vt:i4>1310773</vt:i4>
      </vt:variant>
      <vt:variant>
        <vt:i4>206</vt:i4>
      </vt:variant>
      <vt:variant>
        <vt:i4>0</vt:i4>
      </vt:variant>
      <vt:variant>
        <vt:i4>5</vt:i4>
      </vt:variant>
      <vt:variant>
        <vt:lpwstr/>
      </vt:variant>
      <vt:variant>
        <vt:lpwstr>_Toc233557124</vt:lpwstr>
      </vt:variant>
      <vt:variant>
        <vt:i4>1310773</vt:i4>
      </vt:variant>
      <vt:variant>
        <vt:i4>200</vt:i4>
      </vt:variant>
      <vt:variant>
        <vt:i4>0</vt:i4>
      </vt:variant>
      <vt:variant>
        <vt:i4>5</vt:i4>
      </vt:variant>
      <vt:variant>
        <vt:lpwstr/>
      </vt:variant>
      <vt:variant>
        <vt:lpwstr>_Toc233557123</vt:lpwstr>
      </vt:variant>
      <vt:variant>
        <vt:i4>1310773</vt:i4>
      </vt:variant>
      <vt:variant>
        <vt:i4>194</vt:i4>
      </vt:variant>
      <vt:variant>
        <vt:i4>0</vt:i4>
      </vt:variant>
      <vt:variant>
        <vt:i4>5</vt:i4>
      </vt:variant>
      <vt:variant>
        <vt:lpwstr/>
      </vt:variant>
      <vt:variant>
        <vt:lpwstr>_Toc233557122</vt:lpwstr>
      </vt:variant>
      <vt:variant>
        <vt:i4>1310773</vt:i4>
      </vt:variant>
      <vt:variant>
        <vt:i4>188</vt:i4>
      </vt:variant>
      <vt:variant>
        <vt:i4>0</vt:i4>
      </vt:variant>
      <vt:variant>
        <vt:i4>5</vt:i4>
      </vt:variant>
      <vt:variant>
        <vt:lpwstr/>
      </vt:variant>
      <vt:variant>
        <vt:lpwstr>_Toc233557121</vt:lpwstr>
      </vt:variant>
      <vt:variant>
        <vt:i4>1310773</vt:i4>
      </vt:variant>
      <vt:variant>
        <vt:i4>182</vt:i4>
      </vt:variant>
      <vt:variant>
        <vt:i4>0</vt:i4>
      </vt:variant>
      <vt:variant>
        <vt:i4>5</vt:i4>
      </vt:variant>
      <vt:variant>
        <vt:lpwstr/>
      </vt:variant>
      <vt:variant>
        <vt:lpwstr>_Toc233557120</vt:lpwstr>
      </vt:variant>
      <vt:variant>
        <vt:i4>1507381</vt:i4>
      </vt:variant>
      <vt:variant>
        <vt:i4>176</vt:i4>
      </vt:variant>
      <vt:variant>
        <vt:i4>0</vt:i4>
      </vt:variant>
      <vt:variant>
        <vt:i4>5</vt:i4>
      </vt:variant>
      <vt:variant>
        <vt:lpwstr/>
      </vt:variant>
      <vt:variant>
        <vt:lpwstr>_Toc233557119</vt:lpwstr>
      </vt:variant>
      <vt:variant>
        <vt:i4>1507381</vt:i4>
      </vt:variant>
      <vt:variant>
        <vt:i4>170</vt:i4>
      </vt:variant>
      <vt:variant>
        <vt:i4>0</vt:i4>
      </vt:variant>
      <vt:variant>
        <vt:i4>5</vt:i4>
      </vt:variant>
      <vt:variant>
        <vt:lpwstr/>
      </vt:variant>
      <vt:variant>
        <vt:lpwstr>_Toc233557118</vt:lpwstr>
      </vt:variant>
      <vt:variant>
        <vt:i4>1507381</vt:i4>
      </vt:variant>
      <vt:variant>
        <vt:i4>164</vt:i4>
      </vt:variant>
      <vt:variant>
        <vt:i4>0</vt:i4>
      </vt:variant>
      <vt:variant>
        <vt:i4>5</vt:i4>
      </vt:variant>
      <vt:variant>
        <vt:lpwstr/>
      </vt:variant>
      <vt:variant>
        <vt:lpwstr>_Toc233557117</vt:lpwstr>
      </vt:variant>
      <vt:variant>
        <vt:i4>1507381</vt:i4>
      </vt:variant>
      <vt:variant>
        <vt:i4>158</vt:i4>
      </vt:variant>
      <vt:variant>
        <vt:i4>0</vt:i4>
      </vt:variant>
      <vt:variant>
        <vt:i4>5</vt:i4>
      </vt:variant>
      <vt:variant>
        <vt:lpwstr/>
      </vt:variant>
      <vt:variant>
        <vt:lpwstr>_Toc233557116</vt:lpwstr>
      </vt:variant>
      <vt:variant>
        <vt:i4>1507381</vt:i4>
      </vt:variant>
      <vt:variant>
        <vt:i4>152</vt:i4>
      </vt:variant>
      <vt:variant>
        <vt:i4>0</vt:i4>
      </vt:variant>
      <vt:variant>
        <vt:i4>5</vt:i4>
      </vt:variant>
      <vt:variant>
        <vt:lpwstr/>
      </vt:variant>
      <vt:variant>
        <vt:lpwstr>_Toc233557115</vt:lpwstr>
      </vt:variant>
      <vt:variant>
        <vt:i4>1507381</vt:i4>
      </vt:variant>
      <vt:variant>
        <vt:i4>146</vt:i4>
      </vt:variant>
      <vt:variant>
        <vt:i4>0</vt:i4>
      </vt:variant>
      <vt:variant>
        <vt:i4>5</vt:i4>
      </vt:variant>
      <vt:variant>
        <vt:lpwstr/>
      </vt:variant>
      <vt:variant>
        <vt:lpwstr>_Toc233557114</vt:lpwstr>
      </vt:variant>
      <vt:variant>
        <vt:i4>1507381</vt:i4>
      </vt:variant>
      <vt:variant>
        <vt:i4>140</vt:i4>
      </vt:variant>
      <vt:variant>
        <vt:i4>0</vt:i4>
      </vt:variant>
      <vt:variant>
        <vt:i4>5</vt:i4>
      </vt:variant>
      <vt:variant>
        <vt:lpwstr/>
      </vt:variant>
      <vt:variant>
        <vt:lpwstr>_Toc233557113</vt:lpwstr>
      </vt:variant>
      <vt:variant>
        <vt:i4>1507381</vt:i4>
      </vt:variant>
      <vt:variant>
        <vt:i4>134</vt:i4>
      </vt:variant>
      <vt:variant>
        <vt:i4>0</vt:i4>
      </vt:variant>
      <vt:variant>
        <vt:i4>5</vt:i4>
      </vt:variant>
      <vt:variant>
        <vt:lpwstr/>
      </vt:variant>
      <vt:variant>
        <vt:lpwstr>_Toc233557112</vt:lpwstr>
      </vt:variant>
      <vt:variant>
        <vt:i4>1507381</vt:i4>
      </vt:variant>
      <vt:variant>
        <vt:i4>128</vt:i4>
      </vt:variant>
      <vt:variant>
        <vt:i4>0</vt:i4>
      </vt:variant>
      <vt:variant>
        <vt:i4>5</vt:i4>
      </vt:variant>
      <vt:variant>
        <vt:lpwstr/>
      </vt:variant>
      <vt:variant>
        <vt:lpwstr>_Toc233557111</vt:lpwstr>
      </vt:variant>
      <vt:variant>
        <vt:i4>1507381</vt:i4>
      </vt:variant>
      <vt:variant>
        <vt:i4>122</vt:i4>
      </vt:variant>
      <vt:variant>
        <vt:i4>0</vt:i4>
      </vt:variant>
      <vt:variant>
        <vt:i4>5</vt:i4>
      </vt:variant>
      <vt:variant>
        <vt:lpwstr/>
      </vt:variant>
      <vt:variant>
        <vt:lpwstr>_Toc233557110</vt:lpwstr>
      </vt:variant>
      <vt:variant>
        <vt:i4>1441845</vt:i4>
      </vt:variant>
      <vt:variant>
        <vt:i4>116</vt:i4>
      </vt:variant>
      <vt:variant>
        <vt:i4>0</vt:i4>
      </vt:variant>
      <vt:variant>
        <vt:i4>5</vt:i4>
      </vt:variant>
      <vt:variant>
        <vt:lpwstr/>
      </vt:variant>
      <vt:variant>
        <vt:lpwstr>_Toc233557109</vt:lpwstr>
      </vt:variant>
      <vt:variant>
        <vt:i4>1441845</vt:i4>
      </vt:variant>
      <vt:variant>
        <vt:i4>110</vt:i4>
      </vt:variant>
      <vt:variant>
        <vt:i4>0</vt:i4>
      </vt:variant>
      <vt:variant>
        <vt:i4>5</vt:i4>
      </vt:variant>
      <vt:variant>
        <vt:lpwstr/>
      </vt:variant>
      <vt:variant>
        <vt:lpwstr>_Toc233557108</vt:lpwstr>
      </vt:variant>
      <vt:variant>
        <vt:i4>1441845</vt:i4>
      </vt:variant>
      <vt:variant>
        <vt:i4>104</vt:i4>
      </vt:variant>
      <vt:variant>
        <vt:i4>0</vt:i4>
      </vt:variant>
      <vt:variant>
        <vt:i4>5</vt:i4>
      </vt:variant>
      <vt:variant>
        <vt:lpwstr/>
      </vt:variant>
      <vt:variant>
        <vt:lpwstr>_Toc233557107</vt:lpwstr>
      </vt:variant>
      <vt:variant>
        <vt:i4>1441845</vt:i4>
      </vt:variant>
      <vt:variant>
        <vt:i4>98</vt:i4>
      </vt:variant>
      <vt:variant>
        <vt:i4>0</vt:i4>
      </vt:variant>
      <vt:variant>
        <vt:i4>5</vt:i4>
      </vt:variant>
      <vt:variant>
        <vt:lpwstr/>
      </vt:variant>
      <vt:variant>
        <vt:lpwstr>_Toc233557106</vt:lpwstr>
      </vt:variant>
      <vt:variant>
        <vt:i4>1441845</vt:i4>
      </vt:variant>
      <vt:variant>
        <vt:i4>92</vt:i4>
      </vt:variant>
      <vt:variant>
        <vt:i4>0</vt:i4>
      </vt:variant>
      <vt:variant>
        <vt:i4>5</vt:i4>
      </vt:variant>
      <vt:variant>
        <vt:lpwstr/>
      </vt:variant>
      <vt:variant>
        <vt:lpwstr>_Toc233557105</vt:lpwstr>
      </vt:variant>
      <vt:variant>
        <vt:i4>1441845</vt:i4>
      </vt:variant>
      <vt:variant>
        <vt:i4>86</vt:i4>
      </vt:variant>
      <vt:variant>
        <vt:i4>0</vt:i4>
      </vt:variant>
      <vt:variant>
        <vt:i4>5</vt:i4>
      </vt:variant>
      <vt:variant>
        <vt:lpwstr/>
      </vt:variant>
      <vt:variant>
        <vt:lpwstr>_Toc233557104</vt:lpwstr>
      </vt:variant>
      <vt:variant>
        <vt:i4>1441845</vt:i4>
      </vt:variant>
      <vt:variant>
        <vt:i4>80</vt:i4>
      </vt:variant>
      <vt:variant>
        <vt:i4>0</vt:i4>
      </vt:variant>
      <vt:variant>
        <vt:i4>5</vt:i4>
      </vt:variant>
      <vt:variant>
        <vt:lpwstr/>
      </vt:variant>
      <vt:variant>
        <vt:lpwstr>_Toc233557103</vt:lpwstr>
      </vt:variant>
      <vt:variant>
        <vt:i4>1441845</vt:i4>
      </vt:variant>
      <vt:variant>
        <vt:i4>74</vt:i4>
      </vt:variant>
      <vt:variant>
        <vt:i4>0</vt:i4>
      </vt:variant>
      <vt:variant>
        <vt:i4>5</vt:i4>
      </vt:variant>
      <vt:variant>
        <vt:lpwstr/>
      </vt:variant>
      <vt:variant>
        <vt:lpwstr>_Toc233557102</vt:lpwstr>
      </vt:variant>
      <vt:variant>
        <vt:i4>1441845</vt:i4>
      </vt:variant>
      <vt:variant>
        <vt:i4>68</vt:i4>
      </vt:variant>
      <vt:variant>
        <vt:i4>0</vt:i4>
      </vt:variant>
      <vt:variant>
        <vt:i4>5</vt:i4>
      </vt:variant>
      <vt:variant>
        <vt:lpwstr/>
      </vt:variant>
      <vt:variant>
        <vt:lpwstr>_Toc233557101</vt:lpwstr>
      </vt:variant>
      <vt:variant>
        <vt:i4>1441845</vt:i4>
      </vt:variant>
      <vt:variant>
        <vt:i4>62</vt:i4>
      </vt:variant>
      <vt:variant>
        <vt:i4>0</vt:i4>
      </vt:variant>
      <vt:variant>
        <vt:i4>5</vt:i4>
      </vt:variant>
      <vt:variant>
        <vt:lpwstr/>
      </vt:variant>
      <vt:variant>
        <vt:lpwstr>_Toc233557100</vt:lpwstr>
      </vt:variant>
      <vt:variant>
        <vt:i4>2031668</vt:i4>
      </vt:variant>
      <vt:variant>
        <vt:i4>56</vt:i4>
      </vt:variant>
      <vt:variant>
        <vt:i4>0</vt:i4>
      </vt:variant>
      <vt:variant>
        <vt:i4>5</vt:i4>
      </vt:variant>
      <vt:variant>
        <vt:lpwstr/>
      </vt:variant>
      <vt:variant>
        <vt:lpwstr>_Toc233557099</vt:lpwstr>
      </vt:variant>
      <vt:variant>
        <vt:i4>2031668</vt:i4>
      </vt:variant>
      <vt:variant>
        <vt:i4>50</vt:i4>
      </vt:variant>
      <vt:variant>
        <vt:i4>0</vt:i4>
      </vt:variant>
      <vt:variant>
        <vt:i4>5</vt:i4>
      </vt:variant>
      <vt:variant>
        <vt:lpwstr/>
      </vt:variant>
      <vt:variant>
        <vt:lpwstr>_Toc233557098</vt:lpwstr>
      </vt:variant>
      <vt:variant>
        <vt:i4>2031668</vt:i4>
      </vt:variant>
      <vt:variant>
        <vt:i4>44</vt:i4>
      </vt:variant>
      <vt:variant>
        <vt:i4>0</vt:i4>
      </vt:variant>
      <vt:variant>
        <vt:i4>5</vt:i4>
      </vt:variant>
      <vt:variant>
        <vt:lpwstr/>
      </vt:variant>
      <vt:variant>
        <vt:lpwstr>_Toc233557097</vt:lpwstr>
      </vt:variant>
      <vt:variant>
        <vt:i4>2031668</vt:i4>
      </vt:variant>
      <vt:variant>
        <vt:i4>38</vt:i4>
      </vt:variant>
      <vt:variant>
        <vt:i4>0</vt:i4>
      </vt:variant>
      <vt:variant>
        <vt:i4>5</vt:i4>
      </vt:variant>
      <vt:variant>
        <vt:lpwstr/>
      </vt:variant>
      <vt:variant>
        <vt:lpwstr>_Toc233557096</vt:lpwstr>
      </vt:variant>
      <vt:variant>
        <vt:i4>2031668</vt:i4>
      </vt:variant>
      <vt:variant>
        <vt:i4>32</vt:i4>
      </vt:variant>
      <vt:variant>
        <vt:i4>0</vt:i4>
      </vt:variant>
      <vt:variant>
        <vt:i4>5</vt:i4>
      </vt:variant>
      <vt:variant>
        <vt:lpwstr/>
      </vt:variant>
      <vt:variant>
        <vt:lpwstr>_Toc233557095</vt:lpwstr>
      </vt:variant>
      <vt:variant>
        <vt:i4>2031668</vt:i4>
      </vt:variant>
      <vt:variant>
        <vt:i4>26</vt:i4>
      </vt:variant>
      <vt:variant>
        <vt:i4>0</vt:i4>
      </vt:variant>
      <vt:variant>
        <vt:i4>5</vt:i4>
      </vt:variant>
      <vt:variant>
        <vt:lpwstr/>
      </vt:variant>
      <vt:variant>
        <vt:lpwstr>_Toc233557094</vt:lpwstr>
      </vt:variant>
      <vt:variant>
        <vt:i4>2031668</vt:i4>
      </vt:variant>
      <vt:variant>
        <vt:i4>20</vt:i4>
      </vt:variant>
      <vt:variant>
        <vt:i4>0</vt:i4>
      </vt:variant>
      <vt:variant>
        <vt:i4>5</vt:i4>
      </vt:variant>
      <vt:variant>
        <vt:lpwstr/>
      </vt:variant>
      <vt:variant>
        <vt:lpwstr>_Toc233557093</vt:lpwstr>
      </vt:variant>
      <vt:variant>
        <vt:i4>2031668</vt:i4>
      </vt:variant>
      <vt:variant>
        <vt:i4>14</vt:i4>
      </vt:variant>
      <vt:variant>
        <vt:i4>0</vt:i4>
      </vt:variant>
      <vt:variant>
        <vt:i4>5</vt:i4>
      </vt:variant>
      <vt:variant>
        <vt:lpwstr/>
      </vt:variant>
      <vt:variant>
        <vt:lpwstr>_Toc233557092</vt:lpwstr>
      </vt:variant>
      <vt:variant>
        <vt:i4>2031668</vt:i4>
      </vt:variant>
      <vt:variant>
        <vt:i4>8</vt:i4>
      </vt:variant>
      <vt:variant>
        <vt:i4>0</vt:i4>
      </vt:variant>
      <vt:variant>
        <vt:i4>5</vt:i4>
      </vt:variant>
      <vt:variant>
        <vt:lpwstr/>
      </vt:variant>
      <vt:variant>
        <vt:lpwstr>_Toc233557091</vt:lpwstr>
      </vt:variant>
      <vt:variant>
        <vt:i4>2031668</vt:i4>
      </vt:variant>
      <vt:variant>
        <vt:i4>2</vt:i4>
      </vt:variant>
      <vt:variant>
        <vt:i4>0</vt:i4>
      </vt:variant>
      <vt:variant>
        <vt:i4>5</vt:i4>
      </vt:variant>
      <vt:variant>
        <vt:lpwstr/>
      </vt:variant>
      <vt:variant>
        <vt:lpwstr>_Toc233557090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dc:title>
  <dc:subject/>
  <dc:creator>Marc Verhaeghe</dc:creator>
  <cp:keywords/>
  <dc:description/>
  <cp:lastModifiedBy>Marc Verhaeghe</cp:lastModifiedBy>
  <cp:revision>3</cp:revision>
  <cp:lastPrinted>2014-11-16T21:02:00Z</cp:lastPrinted>
  <dcterms:created xsi:type="dcterms:W3CDTF">2014-11-17T21:40:00Z</dcterms:created>
  <dcterms:modified xsi:type="dcterms:W3CDTF">2014-11-17T21:46:00Z</dcterms:modified>
</cp:coreProperties>
</file>